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518" w:rsidRPr="00A81284" w:rsidRDefault="00D16518" w:rsidP="00D16518">
      <w:pPr>
        <w:keepNext/>
        <w:keepLines/>
        <w:jc w:val="right"/>
        <w:rPr>
          <w:b/>
          <w:bCs/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Технические требования </w:t>
      </w:r>
      <w:r w:rsidR="00CE753A">
        <w:rPr>
          <w:rFonts w:eastAsia="Calibri"/>
          <w:b/>
          <w:sz w:val="26"/>
          <w:szCs w:val="26"/>
        </w:rPr>
        <w:t>на выполнение работ</w:t>
      </w:r>
    </w:p>
    <w:p w:rsidR="00D16518" w:rsidRPr="00A81284" w:rsidRDefault="00D16518" w:rsidP="001937C1">
      <w:pPr>
        <w:keepNext/>
        <w:keepLines/>
        <w:rPr>
          <w:rFonts w:eastAsia="Calibri"/>
          <w:b/>
          <w:sz w:val="26"/>
          <w:szCs w:val="26"/>
        </w:rPr>
      </w:pPr>
    </w:p>
    <w:p w:rsidR="001937C1" w:rsidRPr="001937C1" w:rsidRDefault="001937C1" w:rsidP="001937C1">
      <w:pPr>
        <w:widowControl w:val="0"/>
        <w:tabs>
          <w:tab w:val="left" w:pos="426"/>
        </w:tabs>
        <w:spacing w:before="120" w:after="120"/>
        <w:jc w:val="center"/>
        <w:rPr>
          <w:b/>
          <w:i/>
          <w:szCs w:val="24"/>
        </w:rPr>
      </w:pPr>
      <w:r w:rsidRPr="001937C1">
        <w:rPr>
          <w:b/>
          <w:i/>
          <w:szCs w:val="24"/>
        </w:rPr>
        <w:t>Разработка проектной и рабочей документации по объекту:</w:t>
      </w:r>
    </w:p>
    <w:p w:rsidR="0064180E" w:rsidRDefault="0064180E" w:rsidP="001937C1">
      <w:pPr>
        <w:keepNext/>
        <w:keepLines/>
        <w:jc w:val="center"/>
        <w:rPr>
          <w:b/>
          <w:i/>
          <w:szCs w:val="24"/>
        </w:rPr>
      </w:pPr>
      <w:r w:rsidRPr="0064180E">
        <w:rPr>
          <w:b/>
          <w:i/>
          <w:szCs w:val="24"/>
        </w:rPr>
        <w:t xml:space="preserve">«Реконструкция перехода через реку Тунгуска ВЛ 35 </w:t>
      </w:r>
      <w:proofErr w:type="spellStart"/>
      <w:r w:rsidRPr="0064180E">
        <w:rPr>
          <w:b/>
          <w:i/>
          <w:szCs w:val="24"/>
        </w:rPr>
        <w:t>кВ</w:t>
      </w:r>
      <w:proofErr w:type="spellEnd"/>
      <w:r w:rsidRPr="0064180E">
        <w:rPr>
          <w:b/>
          <w:i/>
          <w:szCs w:val="24"/>
        </w:rPr>
        <w:t xml:space="preserve"> Т-104 ПС Волочаевка тяговая – ПС Новокуровка - 0,56 км.»</w:t>
      </w:r>
    </w:p>
    <w:p w:rsidR="0064180E" w:rsidRDefault="0064180E" w:rsidP="001937C1">
      <w:pPr>
        <w:keepNext/>
        <w:keepLines/>
        <w:jc w:val="center"/>
        <w:rPr>
          <w:b/>
          <w:i/>
          <w:szCs w:val="24"/>
        </w:rPr>
      </w:pPr>
    </w:p>
    <w:p w:rsidR="00D16518" w:rsidRPr="00A81284" w:rsidRDefault="00D16518" w:rsidP="001937C1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Лот № </w:t>
      </w:r>
      <w:r w:rsidR="001937C1" w:rsidRPr="003D1AA8">
        <w:rPr>
          <w:rFonts w:eastAsia="Calibri"/>
          <w:b/>
          <w:sz w:val="26"/>
          <w:szCs w:val="26"/>
        </w:rPr>
        <w:t>242801-ТПИР ОБСЛ-2023-ДРСК-ЕАО</w:t>
      </w:r>
    </w:p>
    <w:p w:rsidR="00D16518" w:rsidRPr="00A81284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:rsidR="00D16518" w:rsidRPr="00A81284" w:rsidRDefault="00D16518" w:rsidP="00D16518">
      <w:pPr>
        <w:keepNext/>
        <w:keepLines/>
        <w:jc w:val="both"/>
        <w:rPr>
          <w:sz w:val="26"/>
          <w:szCs w:val="26"/>
        </w:rPr>
      </w:pPr>
    </w:p>
    <w:p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:rsidR="00B70F63" w:rsidRPr="00044199" w:rsidRDefault="00B70F63" w:rsidP="00B70F63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044199">
        <w:rPr>
          <w:rFonts w:eastAsia="Calibri"/>
          <w:b/>
          <w:sz w:val="24"/>
          <w:szCs w:val="24"/>
        </w:rPr>
        <w:lastRenderedPageBreak/>
        <w:t xml:space="preserve">СОДЕРЖАНИЕ </w:t>
      </w:r>
    </w:p>
    <w:p w:rsidR="00B47EEA" w:rsidRDefault="00B70F63" w:rsidP="00B47EEA">
      <w:pPr>
        <w:pStyle w:val="16"/>
        <w:tabs>
          <w:tab w:val="left" w:pos="560"/>
          <w:tab w:val="right" w:leader="dot" w:pos="9911"/>
        </w:tabs>
        <w:rPr>
          <w:rFonts w:asciiTheme="minorHAnsi" w:hAnsiTheme="minorHAnsi"/>
          <w:bCs w:val="0"/>
          <w:i/>
          <w:caps/>
        </w:rPr>
      </w:pPr>
      <w:r>
        <w:rPr>
          <w:rFonts w:asciiTheme="minorHAnsi" w:hAnsiTheme="minorHAnsi"/>
          <w:bCs w:val="0"/>
          <w:i/>
          <w:caps/>
        </w:rPr>
        <w:fldChar w:fldCharType="begin"/>
      </w:r>
      <w:r>
        <w:rPr>
          <w:rFonts w:asciiTheme="minorHAnsi" w:hAnsiTheme="minorHAnsi"/>
          <w:bCs w:val="0"/>
          <w:i/>
          <w:caps/>
        </w:rPr>
        <w:instrText xml:space="preserve"> TOC \o "1-4" \h \z \u </w:instrText>
      </w:r>
      <w:r>
        <w:rPr>
          <w:rFonts w:asciiTheme="minorHAnsi" w:hAnsiTheme="minorHAnsi"/>
          <w:bCs w:val="0"/>
          <w:i/>
          <w:caps/>
        </w:rPr>
        <w:fldChar w:fldCharType="separate"/>
      </w:r>
    </w:p>
    <w:p w:rsidR="00B47EEA" w:rsidRPr="00B47EEA" w:rsidRDefault="000B34A7" w:rsidP="00B47EEA">
      <w:pPr>
        <w:tabs>
          <w:tab w:val="left" w:pos="560"/>
          <w:tab w:val="right" w:leader="dot" w:pos="9911"/>
        </w:tabs>
        <w:spacing w:before="120"/>
        <w:rPr>
          <w:rFonts w:ascii="Calibri" w:hAnsi="Calibri"/>
          <w:noProof/>
          <w:color w:val="000000"/>
          <w:sz w:val="24"/>
          <w:szCs w:val="24"/>
        </w:rPr>
      </w:pPr>
      <w:hyperlink w:anchor="_Toc54646395" w:history="1">
        <w:r w:rsidR="00B47EEA" w:rsidRPr="00B47EEA">
          <w:rPr>
            <w:rFonts w:cs="Calibri Light (Заголовки)"/>
            <w:b/>
            <w:bCs/>
            <w:noProof/>
            <w:color w:val="000000"/>
            <w:sz w:val="24"/>
            <w:szCs w:val="24"/>
            <w:u w:val="single"/>
          </w:rPr>
          <w:t>1.</w:t>
        </w:r>
        <w:r w:rsidR="00B47EEA" w:rsidRPr="00B47EEA">
          <w:rPr>
            <w:rFonts w:ascii="Calibri" w:hAnsi="Calibri"/>
            <w:noProof/>
            <w:color w:val="000000"/>
            <w:sz w:val="24"/>
            <w:szCs w:val="24"/>
          </w:rPr>
          <w:tab/>
        </w:r>
        <w:r w:rsidR="00B47EEA" w:rsidRPr="00B47EEA">
          <w:rPr>
            <w:rFonts w:cs="Calibri Light (Заголовки)"/>
            <w:b/>
            <w:bCs/>
            <w:noProof/>
            <w:color w:val="000000"/>
            <w:sz w:val="24"/>
            <w:szCs w:val="24"/>
            <w:u w:val="single"/>
          </w:rPr>
          <w:t>Общие сведения</w:t>
        </w:r>
        <w:r w:rsidR="00B47EEA" w:rsidRPr="00B47EEA">
          <w:rPr>
            <w:rFonts w:cs="Calibri Light (Заголовки)"/>
            <w:b/>
            <w:bCs/>
            <w:noProof/>
            <w:webHidden/>
            <w:color w:val="000000"/>
            <w:sz w:val="24"/>
            <w:szCs w:val="24"/>
          </w:rPr>
          <w:tab/>
          <w:t>3</w:t>
        </w:r>
      </w:hyperlink>
    </w:p>
    <w:p w:rsidR="00B47EEA" w:rsidRPr="00B47EEA" w:rsidRDefault="000B34A7" w:rsidP="00B47EEA">
      <w:pPr>
        <w:tabs>
          <w:tab w:val="left" w:pos="1120"/>
          <w:tab w:val="right" w:leader="dot" w:pos="9911"/>
        </w:tabs>
        <w:ind w:left="560"/>
        <w:rPr>
          <w:rFonts w:ascii="Calibri" w:hAnsi="Calibri"/>
          <w:noProof/>
          <w:color w:val="000000"/>
          <w:sz w:val="24"/>
          <w:szCs w:val="24"/>
        </w:rPr>
      </w:pPr>
      <w:hyperlink w:anchor="_Toc54646396" w:history="1">
        <w:r w:rsidR="00B47EEA" w:rsidRPr="00B47EEA">
          <w:rPr>
            <w:rFonts w:cs="Calibri"/>
            <w:iCs/>
            <w:noProof/>
            <w:color w:val="000000"/>
            <w:sz w:val="24"/>
            <w:szCs w:val="24"/>
            <w:u w:val="single"/>
          </w:rPr>
          <w:t>1.1.</w:t>
        </w:r>
        <w:r w:rsidR="00B47EEA" w:rsidRPr="00B47EEA">
          <w:rPr>
            <w:rFonts w:ascii="Calibri" w:hAnsi="Calibri"/>
            <w:noProof/>
            <w:color w:val="000000"/>
            <w:sz w:val="24"/>
            <w:szCs w:val="24"/>
          </w:rPr>
          <w:tab/>
        </w:r>
        <w:r w:rsidR="00B47EEA" w:rsidRPr="00B47EEA">
          <w:rPr>
            <w:rFonts w:cs="Calibri"/>
            <w:noProof/>
            <w:color w:val="000000"/>
            <w:sz w:val="24"/>
            <w:szCs w:val="24"/>
            <w:u w:val="single"/>
          </w:rPr>
          <w:t>Обозначения и сокращения</w:t>
        </w:r>
        <w:r w:rsidR="00B47EEA" w:rsidRPr="00B47EEA">
          <w:rPr>
            <w:rFonts w:cs="Calibri"/>
            <w:noProof/>
            <w:webHidden/>
            <w:color w:val="000000"/>
            <w:sz w:val="24"/>
            <w:szCs w:val="24"/>
          </w:rPr>
          <w:tab/>
          <w:t>3</w:t>
        </w:r>
      </w:hyperlink>
    </w:p>
    <w:p w:rsidR="00B47EEA" w:rsidRPr="00B47EEA" w:rsidRDefault="000B34A7" w:rsidP="00B47EEA">
      <w:pPr>
        <w:tabs>
          <w:tab w:val="left" w:pos="1120"/>
          <w:tab w:val="right" w:leader="dot" w:pos="9911"/>
        </w:tabs>
        <w:ind w:left="560"/>
        <w:rPr>
          <w:rFonts w:ascii="Calibri" w:hAnsi="Calibri"/>
          <w:noProof/>
          <w:color w:val="000000"/>
          <w:sz w:val="24"/>
          <w:szCs w:val="24"/>
        </w:rPr>
      </w:pPr>
      <w:hyperlink w:anchor="_Toc54646397" w:history="1">
        <w:r w:rsidR="00B47EEA" w:rsidRPr="00B47EEA">
          <w:rPr>
            <w:rFonts w:cs="Calibri"/>
            <w:iCs/>
            <w:noProof/>
            <w:color w:val="000000"/>
            <w:sz w:val="24"/>
            <w:szCs w:val="24"/>
            <w:u w:val="single"/>
          </w:rPr>
          <w:t>1.2.</w:t>
        </w:r>
        <w:r w:rsidR="00B47EEA" w:rsidRPr="00B47EEA">
          <w:rPr>
            <w:rFonts w:ascii="Calibri" w:hAnsi="Calibri"/>
            <w:noProof/>
            <w:color w:val="000000"/>
            <w:sz w:val="24"/>
            <w:szCs w:val="24"/>
          </w:rPr>
          <w:tab/>
        </w:r>
        <w:r w:rsidR="00B47EEA" w:rsidRPr="00B47EEA">
          <w:rPr>
            <w:rFonts w:cs="Calibri"/>
            <w:noProof/>
            <w:color w:val="000000"/>
            <w:sz w:val="24"/>
            <w:szCs w:val="24"/>
            <w:u w:val="single"/>
          </w:rPr>
          <w:t>Наименование закупаемых работ.</w:t>
        </w:r>
        <w:r w:rsidR="00B47EEA" w:rsidRPr="00B47EEA">
          <w:rPr>
            <w:rFonts w:cs="Calibri"/>
            <w:noProof/>
            <w:webHidden/>
            <w:color w:val="000000"/>
            <w:sz w:val="24"/>
            <w:szCs w:val="24"/>
          </w:rPr>
          <w:tab/>
          <w:t>4</w:t>
        </w:r>
      </w:hyperlink>
    </w:p>
    <w:p w:rsidR="00B47EEA" w:rsidRPr="00B47EEA" w:rsidRDefault="000B34A7" w:rsidP="00B47EEA">
      <w:pPr>
        <w:tabs>
          <w:tab w:val="left" w:pos="1120"/>
          <w:tab w:val="right" w:leader="dot" w:pos="9911"/>
        </w:tabs>
        <w:ind w:left="560"/>
        <w:rPr>
          <w:rFonts w:ascii="Calibri" w:hAnsi="Calibri"/>
          <w:noProof/>
          <w:color w:val="000000"/>
          <w:sz w:val="24"/>
          <w:szCs w:val="24"/>
        </w:rPr>
      </w:pPr>
      <w:hyperlink w:anchor="_Toc54646398" w:history="1">
        <w:r w:rsidR="00B47EEA" w:rsidRPr="00B47EEA">
          <w:rPr>
            <w:rFonts w:cs="Calibri"/>
            <w:iCs/>
            <w:noProof/>
            <w:color w:val="000000"/>
            <w:sz w:val="24"/>
            <w:szCs w:val="24"/>
            <w:u w:val="single"/>
          </w:rPr>
          <w:t>1.3.</w:t>
        </w:r>
        <w:r w:rsidR="00B47EEA" w:rsidRPr="00B47EEA">
          <w:rPr>
            <w:rFonts w:ascii="Calibri" w:hAnsi="Calibri"/>
            <w:noProof/>
            <w:color w:val="000000"/>
            <w:sz w:val="24"/>
            <w:szCs w:val="24"/>
          </w:rPr>
          <w:tab/>
        </w:r>
        <w:r w:rsidR="00B47EEA" w:rsidRPr="00B47EEA">
          <w:rPr>
            <w:rFonts w:cs="Calibri"/>
            <w:noProof/>
            <w:color w:val="000000"/>
            <w:sz w:val="24"/>
            <w:szCs w:val="24"/>
            <w:u w:val="single"/>
          </w:rPr>
          <w:t>Цели и задачи.</w:t>
        </w:r>
        <w:r w:rsidR="00B47EEA" w:rsidRPr="00B47EEA">
          <w:rPr>
            <w:rFonts w:cs="Calibri"/>
            <w:noProof/>
            <w:webHidden/>
            <w:color w:val="000000"/>
            <w:sz w:val="24"/>
            <w:szCs w:val="24"/>
          </w:rPr>
          <w:tab/>
          <w:t>4</w:t>
        </w:r>
      </w:hyperlink>
    </w:p>
    <w:p w:rsidR="00B47EEA" w:rsidRPr="00B47EEA" w:rsidRDefault="000B34A7" w:rsidP="00B47EEA">
      <w:pPr>
        <w:tabs>
          <w:tab w:val="left" w:pos="1120"/>
          <w:tab w:val="right" w:leader="dot" w:pos="9911"/>
        </w:tabs>
        <w:ind w:left="560"/>
        <w:rPr>
          <w:rFonts w:ascii="Calibri" w:hAnsi="Calibri"/>
          <w:noProof/>
          <w:color w:val="000000"/>
          <w:sz w:val="24"/>
          <w:szCs w:val="24"/>
        </w:rPr>
      </w:pPr>
      <w:hyperlink w:anchor="_Toc54646399" w:history="1">
        <w:r w:rsidR="00B47EEA" w:rsidRPr="00B47EEA">
          <w:rPr>
            <w:rFonts w:cs="Calibri"/>
            <w:iCs/>
            <w:noProof/>
            <w:color w:val="000000"/>
            <w:sz w:val="24"/>
            <w:szCs w:val="24"/>
            <w:u w:val="single"/>
          </w:rPr>
          <w:t>1.4.</w:t>
        </w:r>
        <w:r w:rsidR="00B47EEA" w:rsidRPr="00B47EEA">
          <w:rPr>
            <w:rFonts w:ascii="Calibri" w:hAnsi="Calibri"/>
            <w:noProof/>
            <w:color w:val="000000"/>
            <w:sz w:val="24"/>
            <w:szCs w:val="24"/>
          </w:rPr>
          <w:tab/>
        </w:r>
        <w:r w:rsidR="00B47EEA" w:rsidRPr="00B47EEA">
          <w:rPr>
            <w:rFonts w:cs="Calibri"/>
            <w:noProof/>
            <w:color w:val="000000"/>
            <w:sz w:val="24"/>
            <w:szCs w:val="24"/>
            <w:u w:val="single"/>
          </w:rPr>
          <w:t>Существующее положение</w:t>
        </w:r>
        <w:r w:rsidR="00B47EEA" w:rsidRPr="00B47EEA">
          <w:rPr>
            <w:rFonts w:cs="Calibri"/>
            <w:noProof/>
            <w:webHidden/>
            <w:color w:val="000000"/>
            <w:sz w:val="24"/>
            <w:szCs w:val="24"/>
          </w:rPr>
          <w:tab/>
          <w:t>4</w:t>
        </w:r>
      </w:hyperlink>
    </w:p>
    <w:p w:rsidR="00B47EEA" w:rsidRPr="00B47EEA" w:rsidRDefault="000B34A7" w:rsidP="00B47EEA">
      <w:pPr>
        <w:tabs>
          <w:tab w:val="right" w:leader="dot" w:pos="9911"/>
        </w:tabs>
        <w:spacing w:before="120"/>
        <w:rPr>
          <w:rFonts w:ascii="Calibri" w:hAnsi="Calibri"/>
          <w:noProof/>
          <w:color w:val="000000"/>
          <w:sz w:val="24"/>
          <w:szCs w:val="24"/>
        </w:rPr>
      </w:pPr>
      <w:hyperlink w:anchor="_Toc54646400" w:history="1">
        <w:r w:rsidR="00B47EEA" w:rsidRPr="00B47EEA">
          <w:rPr>
            <w:rFonts w:cs="Calibri Light (Заголовки)"/>
            <w:b/>
            <w:bCs/>
            <w:noProof/>
            <w:color w:val="000000"/>
            <w:sz w:val="24"/>
            <w:szCs w:val="24"/>
            <w:u w:val="single"/>
          </w:rPr>
          <w:t>Таблица 1. Перечень объектов заказчика</w:t>
        </w:r>
        <w:r w:rsidR="00B47EEA" w:rsidRPr="00B47EEA">
          <w:rPr>
            <w:rFonts w:cs="Calibri Light (Заголовки)"/>
            <w:b/>
            <w:bCs/>
            <w:noProof/>
            <w:webHidden/>
            <w:color w:val="000000"/>
            <w:sz w:val="24"/>
            <w:szCs w:val="24"/>
          </w:rPr>
          <w:tab/>
          <w:t>4</w:t>
        </w:r>
      </w:hyperlink>
    </w:p>
    <w:p w:rsidR="00B47EEA" w:rsidRPr="00B47EEA" w:rsidRDefault="000B34A7" w:rsidP="00B47EEA">
      <w:pPr>
        <w:tabs>
          <w:tab w:val="left" w:pos="1120"/>
          <w:tab w:val="right" w:leader="dot" w:pos="9911"/>
        </w:tabs>
        <w:ind w:left="560"/>
        <w:rPr>
          <w:rFonts w:ascii="Calibri" w:hAnsi="Calibri"/>
          <w:noProof/>
          <w:color w:val="000000"/>
          <w:sz w:val="24"/>
          <w:szCs w:val="24"/>
        </w:rPr>
      </w:pPr>
      <w:hyperlink w:anchor="_Toc54646401" w:history="1">
        <w:r w:rsidR="00B47EEA" w:rsidRPr="00B47EEA">
          <w:rPr>
            <w:rFonts w:cs="Calibri"/>
            <w:iCs/>
            <w:noProof/>
            <w:color w:val="000000"/>
            <w:sz w:val="24"/>
            <w:szCs w:val="24"/>
            <w:u w:val="single"/>
          </w:rPr>
          <w:t>1.5.</w:t>
        </w:r>
        <w:r w:rsidR="00B47EEA" w:rsidRPr="00B47EEA">
          <w:rPr>
            <w:rFonts w:ascii="Calibri" w:hAnsi="Calibri"/>
            <w:noProof/>
            <w:color w:val="000000"/>
            <w:sz w:val="24"/>
            <w:szCs w:val="24"/>
          </w:rPr>
          <w:tab/>
        </w:r>
        <w:r w:rsidR="00B47EEA" w:rsidRPr="00B47EEA">
          <w:rPr>
            <w:rFonts w:cs="Calibri"/>
            <w:noProof/>
            <w:color w:val="000000"/>
            <w:sz w:val="24"/>
            <w:szCs w:val="24"/>
            <w:u w:val="single"/>
          </w:rPr>
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</w:r>
        <w:r w:rsidR="00B47EEA" w:rsidRPr="00B47EEA">
          <w:rPr>
            <w:rFonts w:cs="Calibri"/>
            <w:noProof/>
            <w:webHidden/>
            <w:color w:val="000000"/>
            <w:sz w:val="24"/>
            <w:szCs w:val="24"/>
          </w:rPr>
          <w:tab/>
          <w:t>4</w:t>
        </w:r>
      </w:hyperlink>
    </w:p>
    <w:p w:rsidR="00B47EEA" w:rsidRPr="00B47EEA" w:rsidRDefault="000B34A7" w:rsidP="00B47EEA">
      <w:pPr>
        <w:tabs>
          <w:tab w:val="left" w:pos="1120"/>
          <w:tab w:val="right" w:leader="dot" w:pos="9911"/>
        </w:tabs>
        <w:ind w:left="560"/>
        <w:rPr>
          <w:rFonts w:ascii="Calibri" w:hAnsi="Calibri"/>
          <w:noProof/>
          <w:color w:val="000000"/>
          <w:sz w:val="24"/>
          <w:szCs w:val="24"/>
        </w:rPr>
      </w:pPr>
      <w:hyperlink w:anchor="_Toc54646402" w:history="1">
        <w:r w:rsidR="00B47EEA" w:rsidRPr="00B47EEA">
          <w:rPr>
            <w:rFonts w:cs="Calibri"/>
            <w:iCs/>
            <w:noProof/>
            <w:color w:val="000000"/>
            <w:sz w:val="24"/>
            <w:szCs w:val="24"/>
            <w:u w:val="single"/>
          </w:rPr>
          <w:t>1.6.</w:t>
        </w:r>
        <w:r w:rsidR="00B47EEA" w:rsidRPr="00B47EEA">
          <w:rPr>
            <w:rFonts w:ascii="Calibri" w:hAnsi="Calibri"/>
            <w:noProof/>
            <w:color w:val="000000"/>
            <w:sz w:val="24"/>
            <w:szCs w:val="24"/>
          </w:rPr>
          <w:tab/>
        </w:r>
        <w:r w:rsidR="00B47EEA" w:rsidRPr="00B47EEA">
          <w:rPr>
            <w:rFonts w:cs="Calibri"/>
            <w:noProof/>
            <w:color w:val="000000"/>
            <w:sz w:val="24"/>
            <w:szCs w:val="24"/>
            <w:u w:val="single"/>
          </w:rPr>
          <w:t>Иные требования и сведения общего характера</w:t>
        </w:r>
        <w:r w:rsidR="00B47EEA" w:rsidRPr="00B47EEA">
          <w:rPr>
            <w:rFonts w:cs="Calibri"/>
            <w:noProof/>
            <w:webHidden/>
            <w:color w:val="000000"/>
            <w:sz w:val="24"/>
            <w:szCs w:val="24"/>
          </w:rPr>
          <w:tab/>
          <w:t>5</w:t>
        </w:r>
      </w:hyperlink>
    </w:p>
    <w:p w:rsidR="00B47EEA" w:rsidRPr="00B47EEA" w:rsidRDefault="000B34A7" w:rsidP="00B47EEA">
      <w:pPr>
        <w:tabs>
          <w:tab w:val="left" w:pos="560"/>
          <w:tab w:val="right" w:leader="dot" w:pos="9911"/>
        </w:tabs>
        <w:spacing w:before="120"/>
        <w:rPr>
          <w:rFonts w:ascii="Calibri" w:hAnsi="Calibri"/>
          <w:noProof/>
          <w:color w:val="000000"/>
          <w:sz w:val="24"/>
          <w:szCs w:val="24"/>
        </w:rPr>
      </w:pPr>
      <w:hyperlink w:anchor="_Toc54646403" w:history="1">
        <w:r w:rsidR="00B47EEA" w:rsidRPr="00B47EEA">
          <w:rPr>
            <w:rFonts w:cs="Calibri Light (Заголовки)"/>
            <w:b/>
            <w:bCs/>
            <w:noProof/>
            <w:color w:val="000000"/>
            <w:sz w:val="24"/>
            <w:szCs w:val="24"/>
            <w:u w:val="single"/>
          </w:rPr>
          <w:t>2.</w:t>
        </w:r>
        <w:r w:rsidR="00B47EEA" w:rsidRPr="00B47EEA">
          <w:rPr>
            <w:rFonts w:ascii="Calibri" w:hAnsi="Calibri"/>
            <w:noProof/>
            <w:color w:val="000000"/>
            <w:sz w:val="24"/>
            <w:szCs w:val="24"/>
          </w:rPr>
          <w:tab/>
        </w:r>
        <w:r w:rsidR="00B47EEA" w:rsidRPr="00B47EEA">
          <w:rPr>
            <w:rFonts w:cs="Calibri Light (Заголовки)"/>
            <w:b/>
            <w:bCs/>
            <w:iCs/>
            <w:noProof/>
            <w:color w:val="000000"/>
            <w:sz w:val="24"/>
            <w:szCs w:val="24"/>
            <w:u w:val="single"/>
          </w:rPr>
          <w:t>Требования к продукции</w:t>
        </w:r>
        <w:r w:rsidR="00B47EEA" w:rsidRPr="00B47EEA">
          <w:rPr>
            <w:rFonts w:cs="Calibri Light (Заголовки)"/>
            <w:b/>
            <w:bCs/>
            <w:noProof/>
            <w:webHidden/>
            <w:color w:val="000000"/>
            <w:sz w:val="24"/>
            <w:szCs w:val="24"/>
          </w:rPr>
          <w:tab/>
          <w:t>5</w:t>
        </w:r>
      </w:hyperlink>
    </w:p>
    <w:p w:rsidR="00B47EEA" w:rsidRPr="00B47EEA" w:rsidRDefault="000B34A7" w:rsidP="00B47EEA">
      <w:pPr>
        <w:tabs>
          <w:tab w:val="left" w:pos="1120"/>
          <w:tab w:val="right" w:leader="dot" w:pos="9911"/>
        </w:tabs>
        <w:ind w:left="560"/>
        <w:rPr>
          <w:rFonts w:ascii="Calibri" w:hAnsi="Calibri"/>
          <w:noProof/>
          <w:color w:val="000000"/>
          <w:sz w:val="24"/>
          <w:szCs w:val="24"/>
        </w:rPr>
      </w:pPr>
      <w:hyperlink w:anchor="_Toc54646404" w:history="1">
        <w:r w:rsidR="00B47EEA" w:rsidRPr="00B47EEA">
          <w:rPr>
            <w:rFonts w:cs="Calibri"/>
            <w:iCs/>
            <w:noProof/>
            <w:color w:val="000000"/>
            <w:sz w:val="24"/>
            <w:szCs w:val="24"/>
            <w:u w:val="single"/>
          </w:rPr>
          <w:t>2.1.</w:t>
        </w:r>
        <w:r w:rsidR="00B47EEA" w:rsidRPr="00B47EEA">
          <w:rPr>
            <w:rFonts w:ascii="Calibri" w:hAnsi="Calibri"/>
            <w:noProof/>
            <w:color w:val="000000"/>
            <w:sz w:val="24"/>
            <w:szCs w:val="24"/>
          </w:rPr>
          <w:tab/>
        </w:r>
        <w:r w:rsidR="00B47EEA" w:rsidRPr="00B47EEA">
          <w:rPr>
            <w:rFonts w:cs="Calibri"/>
            <w:noProof/>
            <w:color w:val="000000"/>
            <w:sz w:val="24"/>
            <w:szCs w:val="24"/>
            <w:u w:val="single"/>
          </w:rPr>
          <w:t>Требования к объемам и срокам выполнения работ</w:t>
        </w:r>
        <w:r w:rsidR="00B47EEA" w:rsidRPr="00B47EEA">
          <w:rPr>
            <w:rFonts w:cs="Calibri"/>
            <w:noProof/>
            <w:webHidden/>
            <w:color w:val="000000"/>
            <w:sz w:val="24"/>
            <w:szCs w:val="24"/>
          </w:rPr>
          <w:tab/>
          <w:t>5</w:t>
        </w:r>
      </w:hyperlink>
    </w:p>
    <w:p w:rsidR="00B47EEA" w:rsidRPr="00B47EEA" w:rsidRDefault="00B47EEA" w:rsidP="00B47EEA">
      <w:pPr>
        <w:numPr>
          <w:ilvl w:val="0"/>
          <w:numId w:val="1"/>
        </w:numPr>
        <w:tabs>
          <w:tab w:val="clear" w:pos="360"/>
          <w:tab w:val="left" w:pos="1120"/>
          <w:tab w:val="right" w:leader="dot" w:pos="9911"/>
        </w:tabs>
        <w:ind w:left="280" w:firstLine="0"/>
        <w:rPr>
          <w:rFonts w:ascii="Calibri" w:hAnsi="Calibri"/>
          <w:noProof/>
          <w:color w:val="000000"/>
          <w:sz w:val="24"/>
          <w:szCs w:val="24"/>
        </w:rPr>
      </w:pPr>
      <w:r w:rsidRPr="00B47EEA">
        <w:rPr>
          <w:rFonts w:cs="Calibri"/>
          <w:color w:val="000000"/>
          <w:sz w:val="24"/>
          <w:szCs w:val="24"/>
        </w:rPr>
        <w:t xml:space="preserve">     </w:t>
      </w:r>
      <w:hyperlink w:anchor="_Toc54646405" w:history="1">
        <w:r w:rsidRPr="00B47EEA">
          <w:rPr>
            <w:rFonts w:cs="Calibri"/>
            <w:noProof/>
            <w:color w:val="000000"/>
            <w:sz w:val="24"/>
            <w:szCs w:val="24"/>
            <w:u w:val="single"/>
          </w:rPr>
          <w:t>2.1.1.Требования к видам и объемам работ</w:t>
        </w:r>
        <w:r w:rsidRPr="00B47EEA">
          <w:rPr>
            <w:rFonts w:cs="Calibri"/>
            <w:noProof/>
            <w:webHidden/>
            <w:color w:val="000000"/>
            <w:sz w:val="24"/>
            <w:szCs w:val="24"/>
          </w:rPr>
          <w:tab/>
          <w:t>5</w:t>
        </w:r>
      </w:hyperlink>
    </w:p>
    <w:p w:rsidR="00B47EEA" w:rsidRPr="00B47EEA" w:rsidRDefault="000B34A7" w:rsidP="00B47EEA">
      <w:pPr>
        <w:tabs>
          <w:tab w:val="right" w:leader="dot" w:pos="9911"/>
        </w:tabs>
        <w:spacing w:before="120"/>
        <w:rPr>
          <w:rFonts w:ascii="Calibri" w:hAnsi="Calibri"/>
          <w:noProof/>
          <w:color w:val="000000"/>
          <w:sz w:val="24"/>
          <w:szCs w:val="24"/>
        </w:rPr>
      </w:pPr>
      <w:hyperlink w:anchor="_Toc54646406" w:history="1">
        <w:r w:rsidR="00B47EEA" w:rsidRPr="00B47EEA">
          <w:rPr>
            <w:rFonts w:cs="Calibri Light (Заголовки)"/>
            <w:b/>
            <w:bCs/>
            <w:noProof/>
            <w:color w:val="000000"/>
            <w:sz w:val="24"/>
            <w:szCs w:val="24"/>
            <w:u w:val="single"/>
          </w:rPr>
          <w:t>Таблица 2. Перечень и объем выполняемых работ</w:t>
        </w:r>
        <w:r w:rsidR="00B47EEA" w:rsidRPr="00B47EEA">
          <w:rPr>
            <w:rFonts w:cs="Calibri Light (Заголовки)"/>
            <w:b/>
            <w:bCs/>
            <w:noProof/>
            <w:webHidden/>
            <w:color w:val="000000"/>
            <w:sz w:val="24"/>
            <w:szCs w:val="24"/>
          </w:rPr>
          <w:tab/>
          <w:t>5</w:t>
        </w:r>
      </w:hyperlink>
    </w:p>
    <w:p w:rsidR="00B47EEA" w:rsidRPr="00B47EEA" w:rsidRDefault="00B47EEA" w:rsidP="00B47EEA">
      <w:pPr>
        <w:numPr>
          <w:ilvl w:val="0"/>
          <w:numId w:val="1"/>
        </w:numPr>
        <w:tabs>
          <w:tab w:val="clear" w:pos="360"/>
          <w:tab w:val="left" w:pos="1120"/>
          <w:tab w:val="right" w:leader="dot" w:pos="9911"/>
        </w:tabs>
        <w:ind w:left="280" w:firstLine="0"/>
        <w:rPr>
          <w:rFonts w:ascii="Calibri" w:hAnsi="Calibri"/>
          <w:noProof/>
          <w:color w:val="000000"/>
          <w:sz w:val="24"/>
          <w:szCs w:val="24"/>
        </w:rPr>
      </w:pPr>
      <w:r w:rsidRPr="00B47EEA">
        <w:rPr>
          <w:rFonts w:cs="Calibri"/>
          <w:color w:val="000000"/>
          <w:sz w:val="24"/>
          <w:szCs w:val="24"/>
        </w:rPr>
        <w:t xml:space="preserve">     </w:t>
      </w:r>
      <w:hyperlink w:anchor="_Toc54646407" w:history="1">
        <w:r w:rsidRPr="00B47EEA">
          <w:rPr>
            <w:rFonts w:cs="Calibri"/>
            <w:noProof/>
            <w:color w:val="000000"/>
            <w:sz w:val="24"/>
            <w:szCs w:val="24"/>
            <w:u w:val="single"/>
          </w:rPr>
          <w:t>2.1.2 Требования к срокам выполнения работ</w:t>
        </w:r>
        <w:r w:rsidRPr="00B47EEA">
          <w:rPr>
            <w:rFonts w:cs="Calibri"/>
            <w:noProof/>
            <w:webHidden/>
            <w:color w:val="000000"/>
            <w:sz w:val="24"/>
            <w:szCs w:val="24"/>
          </w:rPr>
          <w:tab/>
          <w:t>5</w:t>
        </w:r>
      </w:hyperlink>
    </w:p>
    <w:p w:rsidR="00B47EEA" w:rsidRPr="00B47EEA" w:rsidRDefault="000B34A7" w:rsidP="00B47EEA">
      <w:pPr>
        <w:tabs>
          <w:tab w:val="right" w:leader="dot" w:pos="9911"/>
        </w:tabs>
        <w:spacing w:before="120"/>
        <w:rPr>
          <w:rFonts w:ascii="Calibri" w:hAnsi="Calibri"/>
          <w:noProof/>
          <w:color w:val="000000"/>
          <w:sz w:val="24"/>
          <w:szCs w:val="24"/>
        </w:rPr>
      </w:pPr>
      <w:hyperlink w:anchor="_Toc54646408" w:history="1">
        <w:r w:rsidR="00B47EEA" w:rsidRPr="00B47EEA">
          <w:rPr>
            <w:rFonts w:cs="Calibri Light (Заголовки)"/>
            <w:b/>
            <w:bCs/>
            <w:noProof/>
            <w:color w:val="000000"/>
            <w:sz w:val="24"/>
            <w:szCs w:val="24"/>
            <w:u w:val="single"/>
          </w:rPr>
          <w:t>Таблица 3. Требования по срокам выполнения работ</w:t>
        </w:r>
        <w:r w:rsidR="00B47EEA" w:rsidRPr="00B47EEA">
          <w:rPr>
            <w:rFonts w:cs="Calibri Light (Заголовки)"/>
            <w:b/>
            <w:bCs/>
            <w:noProof/>
            <w:webHidden/>
            <w:color w:val="000000"/>
            <w:sz w:val="24"/>
            <w:szCs w:val="24"/>
          </w:rPr>
          <w:tab/>
          <w:t>5</w:t>
        </w:r>
      </w:hyperlink>
    </w:p>
    <w:p w:rsidR="00B47EEA" w:rsidRPr="00B47EEA" w:rsidRDefault="000B34A7" w:rsidP="00B47EEA">
      <w:pPr>
        <w:tabs>
          <w:tab w:val="left" w:pos="1120"/>
          <w:tab w:val="right" w:leader="dot" w:pos="9911"/>
        </w:tabs>
        <w:ind w:left="560"/>
        <w:rPr>
          <w:rFonts w:ascii="Calibri" w:hAnsi="Calibri"/>
          <w:noProof/>
          <w:color w:val="000000"/>
          <w:sz w:val="24"/>
          <w:szCs w:val="24"/>
        </w:rPr>
      </w:pPr>
      <w:hyperlink w:anchor="_Toc54646409" w:history="1">
        <w:r w:rsidR="00B47EEA" w:rsidRPr="00B47EEA">
          <w:rPr>
            <w:rFonts w:cs="Calibri"/>
            <w:iCs/>
            <w:noProof/>
            <w:color w:val="000000"/>
            <w:sz w:val="24"/>
            <w:szCs w:val="24"/>
            <w:u w:val="single"/>
          </w:rPr>
          <w:t>2.2.</w:t>
        </w:r>
        <w:r w:rsidR="00B47EEA" w:rsidRPr="00B47EEA">
          <w:rPr>
            <w:rFonts w:ascii="Calibri" w:hAnsi="Calibri"/>
            <w:noProof/>
            <w:color w:val="000000"/>
            <w:sz w:val="24"/>
            <w:szCs w:val="24"/>
          </w:rPr>
          <w:tab/>
        </w:r>
        <w:r w:rsidR="00B47EEA" w:rsidRPr="00B47EEA">
          <w:rPr>
            <w:rFonts w:cs="Calibri"/>
            <w:noProof/>
            <w:color w:val="000000"/>
            <w:sz w:val="24"/>
            <w:szCs w:val="24"/>
            <w:u w:val="single"/>
          </w:rPr>
          <w:t>Требования к качеству работ</w:t>
        </w:r>
        <w:r w:rsidR="00B47EEA" w:rsidRPr="00B47EEA">
          <w:rPr>
            <w:rFonts w:cs="Calibri"/>
            <w:noProof/>
            <w:webHidden/>
            <w:color w:val="000000"/>
            <w:sz w:val="24"/>
            <w:szCs w:val="24"/>
          </w:rPr>
          <w:tab/>
          <w:t>6</w:t>
        </w:r>
      </w:hyperlink>
    </w:p>
    <w:p w:rsidR="00B47EEA" w:rsidRPr="00B47EEA" w:rsidRDefault="000B34A7" w:rsidP="00B47EEA">
      <w:pPr>
        <w:tabs>
          <w:tab w:val="right" w:leader="dot" w:pos="9911"/>
        </w:tabs>
        <w:spacing w:before="120"/>
        <w:rPr>
          <w:rFonts w:ascii="Calibri" w:hAnsi="Calibri"/>
          <w:noProof/>
          <w:color w:val="000000"/>
          <w:sz w:val="24"/>
          <w:szCs w:val="24"/>
        </w:rPr>
      </w:pPr>
      <w:hyperlink w:anchor="_Toc54646410" w:history="1">
        <w:r w:rsidR="00B47EEA" w:rsidRPr="00B47EEA">
          <w:rPr>
            <w:rFonts w:cs="Calibri Light (Заголовки)"/>
            <w:b/>
            <w:bCs/>
            <w:noProof/>
            <w:color w:val="000000"/>
            <w:sz w:val="24"/>
            <w:szCs w:val="24"/>
            <w:u w:val="single"/>
          </w:rPr>
          <w:t>Таблица 4. Требования к качеству работ</w:t>
        </w:r>
        <w:r w:rsidR="00B47EEA" w:rsidRPr="00B47EEA">
          <w:rPr>
            <w:rFonts w:cs="Calibri Light (Заголовки)"/>
            <w:b/>
            <w:bCs/>
            <w:noProof/>
            <w:webHidden/>
            <w:color w:val="000000"/>
            <w:sz w:val="24"/>
            <w:szCs w:val="24"/>
          </w:rPr>
          <w:tab/>
          <w:t>6</w:t>
        </w:r>
      </w:hyperlink>
    </w:p>
    <w:p w:rsidR="00B47EEA" w:rsidRPr="00B47EEA" w:rsidRDefault="000B34A7" w:rsidP="00B47EEA">
      <w:pPr>
        <w:tabs>
          <w:tab w:val="left" w:pos="560"/>
          <w:tab w:val="right" w:leader="dot" w:pos="9911"/>
        </w:tabs>
        <w:spacing w:before="120"/>
        <w:rPr>
          <w:rFonts w:ascii="Calibri" w:hAnsi="Calibri"/>
          <w:noProof/>
          <w:color w:val="000000"/>
          <w:sz w:val="24"/>
          <w:szCs w:val="24"/>
        </w:rPr>
      </w:pPr>
      <w:hyperlink w:anchor="_Toc54646411" w:history="1">
        <w:r w:rsidR="00B47EEA" w:rsidRPr="00B47EEA">
          <w:rPr>
            <w:rFonts w:cs="Calibri Light (Заголовки)"/>
            <w:b/>
            <w:bCs/>
            <w:noProof/>
            <w:color w:val="000000"/>
            <w:sz w:val="24"/>
            <w:szCs w:val="24"/>
            <w:u w:val="single"/>
          </w:rPr>
          <w:t>3.</w:t>
        </w:r>
        <w:r w:rsidR="00B47EEA" w:rsidRPr="00B47EEA">
          <w:rPr>
            <w:rFonts w:ascii="Calibri" w:hAnsi="Calibri"/>
            <w:noProof/>
            <w:color w:val="000000"/>
            <w:sz w:val="24"/>
            <w:szCs w:val="24"/>
          </w:rPr>
          <w:tab/>
        </w:r>
        <w:r w:rsidR="00B47EEA" w:rsidRPr="00B47EEA">
          <w:rPr>
            <w:rFonts w:cs="Calibri Light (Заголовки)"/>
            <w:b/>
            <w:bCs/>
            <w:noProof/>
            <w:color w:val="000000"/>
            <w:sz w:val="24"/>
            <w:szCs w:val="24"/>
            <w:u w:val="single"/>
          </w:rPr>
          <w:t>Требования к документации по ценообразованию на этапе закупки</w:t>
        </w:r>
        <w:r w:rsidR="00B47EEA" w:rsidRPr="00B47EEA">
          <w:rPr>
            <w:rFonts w:cs="Calibri Light (Заголовки)"/>
            <w:b/>
            <w:bCs/>
            <w:noProof/>
            <w:webHidden/>
            <w:color w:val="000000"/>
            <w:sz w:val="24"/>
            <w:szCs w:val="24"/>
          </w:rPr>
          <w:tab/>
        </w:r>
      </w:hyperlink>
      <w:r w:rsidR="00B47EEA" w:rsidRPr="00B47EEA">
        <w:rPr>
          <w:rFonts w:cs="Calibri Light (Заголовки)"/>
          <w:b/>
          <w:bCs/>
          <w:noProof/>
          <w:color w:val="000000"/>
          <w:sz w:val="24"/>
          <w:szCs w:val="24"/>
        </w:rPr>
        <w:t>15</w:t>
      </w:r>
    </w:p>
    <w:p w:rsidR="00B47EEA" w:rsidRPr="00B47EEA" w:rsidRDefault="000B34A7" w:rsidP="00B47EEA">
      <w:pPr>
        <w:tabs>
          <w:tab w:val="left" w:pos="560"/>
          <w:tab w:val="right" w:leader="dot" w:pos="9911"/>
        </w:tabs>
        <w:spacing w:before="120"/>
        <w:rPr>
          <w:rFonts w:ascii="Calibri" w:hAnsi="Calibri"/>
          <w:noProof/>
          <w:color w:val="000000"/>
          <w:sz w:val="24"/>
          <w:szCs w:val="24"/>
        </w:rPr>
      </w:pPr>
      <w:hyperlink w:anchor="_Toc54646412" w:history="1">
        <w:r w:rsidR="00B47EEA" w:rsidRPr="00B47EEA">
          <w:rPr>
            <w:rFonts w:cs="Calibri Light (Заголовки)"/>
            <w:b/>
            <w:bCs/>
            <w:noProof/>
            <w:color w:val="000000"/>
            <w:sz w:val="24"/>
            <w:szCs w:val="24"/>
            <w:u w:val="single"/>
          </w:rPr>
          <w:t>4.</w:t>
        </w:r>
        <w:r w:rsidR="00B47EEA" w:rsidRPr="00B47EEA">
          <w:rPr>
            <w:rFonts w:ascii="Calibri" w:hAnsi="Calibri"/>
            <w:noProof/>
            <w:color w:val="000000"/>
            <w:sz w:val="24"/>
            <w:szCs w:val="24"/>
          </w:rPr>
          <w:tab/>
        </w:r>
        <w:r w:rsidR="00B47EEA" w:rsidRPr="00B47EEA">
          <w:rPr>
            <w:rFonts w:cs="Calibri Light (Заголовки)"/>
            <w:b/>
            <w:bCs/>
            <w:noProof/>
            <w:color w:val="000000"/>
            <w:sz w:val="24"/>
            <w:szCs w:val="24"/>
            <w:u w:val="single"/>
          </w:rPr>
          <w:t>Требования к документации по ценообразованию на этапе заключения (исполнения) договора</w:t>
        </w:r>
        <w:r w:rsidR="00B47EEA" w:rsidRPr="00B47EEA">
          <w:rPr>
            <w:rFonts w:cs="Calibri Light (Заголовки)"/>
            <w:b/>
            <w:bCs/>
            <w:noProof/>
            <w:webHidden/>
            <w:color w:val="000000"/>
            <w:sz w:val="24"/>
            <w:szCs w:val="24"/>
          </w:rPr>
          <w:tab/>
        </w:r>
      </w:hyperlink>
      <w:r w:rsidR="00B47EEA" w:rsidRPr="00B47EEA">
        <w:rPr>
          <w:rFonts w:cs="Calibri Light (Заголовки)"/>
          <w:b/>
          <w:bCs/>
          <w:noProof/>
          <w:color w:val="000000"/>
          <w:sz w:val="24"/>
          <w:szCs w:val="24"/>
        </w:rPr>
        <w:t>15</w:t>
      </w:r>
    </w:p>
    <w:p w:rsidR="00B47EEA" w:rsidRPr="00B47EEA" w:rsidRDefault="000B34A7" w:rsidP="00B47EEA">
      <w:pPr>
        <w:tabs>
          <w:tab w:val="left" w:pos="560"/>
          <w:tab w:val="right" w:leader="dot" w:pos="9911"/>
        </w:tabs>
        <w:spacing w:before="120"/>
        <w:rPr>
          <w:rFonts w:ascii="Calibri" w:hAnsi="Calibri"/>
          <w:noProof/>
          <w:sz w:val="24"/>
          <w:szCs w:val="24"/>
        </w:rPr>
      </w:pPr>
      <w:hyperlink w:anchor="_Toc54646413" w:history="1">
        <w:r w:rsidR="00B47EEA" w:rsidRPr="00B47EEA">
          <w:rPr>
            <w:rFonts w:cs="Calibri Light (Заголовки)"/>
            <w:b/>
            <w:bCs/>
            <w:noProof/>
            <w:color w:val="000000"/>
            <w:sz w:val="24"/>
            <w:szCs w:val="24"/>
            <w:u w:val="single"/>
          </w:rPr>
          <w:t>5.</w:t>
        </w:r>
        <w:r w:rsidR="00B47EEA" w:rsidRPr="00B47EEA">
          <w:rPr>
            <w:rFonts w:ascii="Calibri" w:hAnsi="Calibri"/>
            <w:noProof/>
            <w:color w:val="000000"/>
            <w:sz w:val="24"/>
            <w:szCs w:val="24"/>
          </w:rPr>
          <w:tab/>
        </w:r>
        <w:r w:rsidR="00B47EEA" w:rsidRPr="00B47EEA">
          <w:rPr>
            <w:rFonts w:cs="Calibri Light (Заголовки)"/>
            <w:b/>
            <w:bCs/>
            <w:iCs/>
            <w:noProof/>
            <w:color w:val="000000"/>
            <w:sz w:val="24"/>
            <w:szCs w:val="24"/>
            <w:u w:val="single"/>
          </w:rPr>
          <w:t>Приложения</w:t>
        </w:r>
        <w:r w:rsidR="00B47EEA" w:rsidRPr="00B47EEA">
          <w:rPr>
            <w:rFonts w:cs="Calibri Light (Заголовки)"/>
            <w:b/>
            <w:bCs/>
            <w:noProof/>
            <w:webHidden/>
            <w:color w:val="000000"/>
            <w:sz w:val="24"/>
            <w:szCs w:val="24"/>
          </w:rPr>
          <w:tab/>
        </w:r>
      </w:hyperlink>
      <w:r w:rsidR="00B47EEA" w:rsidRPr="00B47EEA">
        <w:rPr>
          <w:rFonts w:cs="Calibri Light (Заголовки)"/>
          <w:b/>
          <w:bCs/>
          <w:noProof/>
          <w:sz w:val="24"/>
          <w:szCs w:val="24"/>
        </w:rPr>
        <w:t>15</w:t>
      </w:r>
    </w:p>
    <w:p w:rsidR="00B47EEA" w:rsidRPr="00B47EEA" w:rsidRDefault="00B47EEA" w:rsidP="00B47EEA">
      <w:pPr>
        <w:rPr>
          <w:rFonts w:eastAsiaTheme="minorEastAsia"/>
        </w:rPr>
      </w:pPr>
    </w:p>
    <w:p w:rsidR="00B70F63" w:rsidRDefault="00B70F63" w:rsidP="00B70F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</w:p>
    <w:p w:rsidR="008B2A68" w:rsidRDefault="008B2A68" w:rsidP="008B2A68"/>
    <w:p w:rsidR="008B2A68" w:rsidRDefault="008B2A68" w:rsidP="008B2A68"/>
    <w:p w:rsidR="008B2A68" w:rsidRDefault="008B2A68" w:rsidP="008B2A68"/>
    <w:p w:rsidR="008B2A68" w:rsidRDefault="008B2A68" w:rsidP="008B2A68"/>
    <w:p w:rsidR="00D94D9F" w:rsidRDefault="00D94D9F" w:rsidP="008B2A68"/>
    <w:p w:rsidR="008B2A68" w:rsidRDefault="008B2A68" w:rsidP="008B2A68"/>
    <w:p w:rsidR="008B2A68" w:rsidRDefault="008B2A68" w:rsidP="00D94D9F">
      <w:pPr>
        <w:tabs>
          <w:tab w:val="left" w:pos="1236"/>
        </w:tabs>
      </w:pPr>
    </w:p>
    <w:p w:rsidR="00D94D9F" w:rsidRDefault="00D94D9F" w:rsidP="00D94D9F">
      <w:pPr>
        <w:tabs>
          <w:tab w:val="left" w:pos="1236"/>
        </w:tabs>
      </w:pPr>
    </w:p>
    <w:p w:rsidR="001937C1" w:rsidRDefault="001937C1" w:rsidP="00D94D9F">
      <w:pPr>
        <w:tabs>
          <w:tab w:val="left" w:pos="1236"/>
        </w:tabs>
      </w:pPr>
    </w:p>
    <w:p w:rsidR="001937C1" w:rsidRDefault="001937C1" w:rsidP="00D94D9F">
      <w:pPr>
        <w:tabs>
          <w:tab w:val="left" w:pos="1236"/>
        </w:tabs>
      </w:pPr>
    </w:p>
    <w:p w:rsidR="001937C1" w:rsidRDefault="001937C1" w:rsidP="00D94D9F">
      <w:pPr>
        <w:tabs>
          <w:tab w:val="left" w:pos="1236"/>
        </w:tabs>
      </w:pPr>
    </w:p>
    <w:p w:rsidR="001937C1" w:rsidRDefault="001937C1" w:rsidP="00D94D9F">
      <w:pPr>
        <w:tabs>
          <w:tab w:val="left" w:pos="1236"/>
        </w:tabs>
      </w:pPr>
    </w:p>
    <w:p w:rsidR="001937C1" w:rsidRDefault="001937C1" w:rsidP="00D94D9F">
      <w:pPr>
        <w:tabs>
          <w:tab w:val="left" w:pos="1236"/>
        </w:tabs>
      </w:pPr>
    </w:p>
    <w:p w:rsidR="001937C1" w:rsidRDefault="001937C1" w:rsidP="00D94D9F">
      <w:pPr>
        <w:tabs>
          <w:tab w:val="left" w:pos="1236"/>
        </w:tabs>
      </w:pPr>
    </w:p>
    <w:p w:rsidR="001937C1" w:rsidRDefault="001937C1" w:rsidP="00D94D9F">
      <w:pPr>
        <w:tabs>
          <w:tab w:val="left" w:pos="1236"/>
        </w:tabs>
      </w:pPr>
    </w:p>
    <w:p w:rsidR="001937C1" w:rsidRDefault="001937C1" w:rsidP="00D94D9F">
      <w:pPr>
        <w:tabs>
          <w:tab w:val="left" w:pos="1236"/>
        </w:tabs>
      </w:pPr>
    </w:p>
    <w:p w:rsidR="001937C1" w:rsidRDefault="001937C1" w:rsidP="00D94D9F">
      <w:pPr>
        <w:tabs>
          <w:tab w:val="left" w:pos="1236"/>
        </w:tabs>
      </w:pPr>
    </w:p>
    <w:p w:rsidR="001937C1" w:rsidRDefault="001937C1" w:rsidP="00D94D9F">
      <w:pPr>
        <w:tabs>
          <w:tab w:val="left" w:pos="1236"/>
        </w:tabs>
      </w:pPr>
    </w:p>
    <w:p w:rsidR="001937C1" w:rsidRDefault="001937C1" w:rsidP="00D94D9F">
      <w:pPr>
        <w:tabs>
          <w:tab w:val="left" w:pos="1236"/>
        </w:tabs>
      </w:pPr>
    </w:p>
    <w:p w:rsidR="001937C1" w:rsidRDefault="001937C1" w:rsidP="00D94D9F">
      <w:pPr>
        <w:tabs>
          <w:tab w:val="left" w:pos="1236"/>
        </w:tabs>
      </w:pPr>
    </w:p>
    <w:p w:rsidR="008B2A68" w:rsidRPr="00D94D9F" w:rsidRDefault="00B70F63" w:rsidP="00D94D9F">
      <w:pPr>
        <w:pStyle w:val="23"/>
        <w:numPr>
          <w:ilvl w:val="0"/>
          <w:numId w:val="34"/>
        </w:numPr>
        <w:rPr>
          <w:b/>
          <w:i/>
        </w:rPr>
      </w:pPr>
      <w:r>
        <w:lastRenderedPageBreak/>
        <w:fldChar w:fldCharType="end"/>
      </w:r>
      <w:r w:rsidR="008B2A68" w:rsidRPr="00D94D9F">
        <w:rPr>
          <w:b/>
        </w:rPr>
        <w:t>Общие сведения</w:t>
      </w:r>
      <w:r w:rsidR="008B2A68" w:rsidRPr="00D94D9F">
        <w:rPr>
          <w:b/>
          <w:i/>
        </w:rPr>
        <w:t xml:space="preserve"> </w:t>
      </w:r>
    </w:p>
    <w:p w:rsidR="00D94D9F" w:rsidRPr="00D94D9F" w:rsidRDefault="00D94D9F" w:rsidP="00D94D9F">
      <w:pPr>
        <w:rPr>
          <w:lang w:eastAsia="x-none"/>
        </w:rPr>
      </w:pPr>
    </w:p>
    <w:p w:rsidR="007928B9" w:rsidRDefault="008B2A68" w:rsidP="003F734F">
      <w:pPr>
        <w:pStyle w:val="aff9"/>
        <w:numPr>
          <w:ilvl w:val="1"/>
          <w:numId w:val="33"/>
        </w:numPr>
        <w:rPr>
          <w:b/>
        </w:rPr>
      </w:pPr>
      <w:bookmarkStart w:id="0" w:name="_Toc46743506"/>
      <w:bookmarkStart w:id="1" w:name="_Toc54646397"/>
      <w:r>
        <w:rPr>
          <w:b/>
        </w:rPr>
        <w:t xml:space="preserve"> </w:t>
      </w:r>
      <w:r w:rsidR="007928B9" w:rsidRPr="006C02E9">
        <w:rPr>
          <w:b/>
        </w:rPr>
        <w:t>Обозначения и сокращения, используемые в Технических требованиях</w:t>
      </w:r>
    </w:p>
    <w:p w:rsidR="00D94D9F" w:rsidRPr="006C02E9" w:rsidRDefault="00D94D9F" w:rsidP="00D94D9F">
      <w:pPr>
        <w:pStyle w:val="aff9"/>
        <w:ind w:left="360"/>
        <w:rPr>
          <w:b/>
        </w:rPr>
      </w:pPr>
    </w:p>
    <w:p w:rsidR="007928B9" w:rsidRDefault="007928B9" w:rsidP="007928B9">
      <w:pPr>
        <w:pStyle w:val="aff4"/>
        <w:ind w:left="-851" w:firstLine="851"/>
        <w:jc w:val="both"/>
        <w:rPr>
          <w:bCs/>
          <w:color w:val="2D2D2D"/>
          <w:spacing w:val="2"/>
          <w:shd w:val="clear" w:color="auto" w:fill="FFFFFF"/>
          <w:lang w:val="sah-RU"/>
        </w:rPr>
      </w:pPr>
      <w:r w:rsidRPr="00D70B7E">
        <w:rPr>
          <w:bCs/>
          <w:color w:val="2D2D2D"/>
          <w:spacing w:val="2"/>
          <w:shd w:val="clear" w:color="auto" w:fill="FFFFFF"/>
          <w:lang w:val="sah-RU"/>
        </w:rPr>
        <w:t>РФ – Российская Федерация;</w:t>
      </w:r>
    </w:p>
    <w:p w:rsidR="007928B9" w:rsidRDefault="007928B9" w:rsidP="007928B9">
      <w:pPr>
        <w:pStyle w:val="aff4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  <w:r>
        <w:rPr>
          <w:bCs/>
          <w:color w:val="2D2D2D"/>
          <w:spacing w:val="2"/>
          <w:shd w:val="clear" w:color="auto" w:fill="FFFFFF"/>
        </w:rPr>
        <w:t>КПТ – кадастровый план территории;</w:t>
      </w:r>
    </w:p>
    <w:p w:rsidR="007928B9" w:rsidRPr="00D70B7E" w:rsidRDefault="007928B9" w:rsidP="007928B9">
      <w:pPr>
        <w:pStyle w:val="aff4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  <w:r w:rsidRPr="00C124D5">
        <w:rPr>
          <w:sz w:val="26"/>
          <w:szCs w:val="26"/>
        </w:rPr>
        <w:t>ЕГРН</w:t>
      </w:r>
      <w:r>
        <w:rPr>
          <w:sz w:val="26"/>
          <w:szCs w:val="26"/>
        </w:rPr>
        <w:t xml:space="preserve"> - </w:t>
      </w:r>
      <w:r w:rsidRPr="00AD0315">
        <w:rPr>
          <w:bCs/>
          <w:color w:val="2D2D2D"/>
          <w:spacing w:val="2"/>
          <w:shd w:val="clear" w:color="auto" w:fill="FFFFFF"/>
        </w:rPr>
        <w:t>Единый государственный реестр недвижимости;</w:t>
      </w:r>
    </w:p>
    <w:p w:rsidR="007928B9" w:rsidRPr="00D70B7E" w:rsidRDefault="007928B9" w:rsidP="007928B9">
      <w:pPr>
        <w:pStyle w:val="aff4"/>
        <w:ind w:left="-851" w:firstLine="851"/>
        <w:jc w:val="both"/>
        <w:rPr>
          <w:bCs/>
          <w:color w:val="2D2D2D"/>
          <w:spacing w:val="2"/>
          <w:shd w:val="clear" w:color="auto" w:fill="FFFFFF"/>
          <w:lang w:val="sah-RU"/>
        </w:rPr>
      </w:pPr>
      <w:r>
        <w:rPr>
          <w:bCs/>
          <w:color w:val="2D2D2D"/>
          <w:spacing w:val="2"/>
          <w:shd w:val="clear" w:color="auto" w:fill="FFFFFF"/>
          <w:lang w:val="sah-RU"/>
        </w:rPr>
        <w:t>ПД – Проектная документация</w:t>
      </w:r>
    </w:p>
    <w:p w:rsidR="007928B9" w:rsidRDefault="007928B9" w:rsidP="007928B9">
      <w:pPr>
        <w:pStyle w:val="aff4"/>
        <w:ind w:left="-851" w:firstLine="851"/>
        <w:jc w:val="both"/>
        <w:rPr>
          <w:bCs/>
          <w:color w:val="2D2D2D"/>
          <w:spacing w:val="2"/>
          <w:shd w:val="clear" w:color="auto" w:fill="FFFFFF"/>
          <w:lang w:val="sah-RU"/>
        </w:rPr>
      </w:pPr>
      <w:r>
        <w:rPr>
          <w:bCs/>
          <w:color w:val="2D2D2D"/>
          <w:spacing w:val="2"/>
          <w:shd w:val="clear" w:color="auto" w:fill="FFFFFF"/>
          <w:lang w:val="sah-RU"/>
        </w:rPr>
        <w:t>РД – рабочая документация;</w:t>
      </w:r>
    </w:p>
    <w:p w:rsidR="007928B9" w:rsidRPr="004D2C7D" w:rsidRDefault="007928B9" w:rsidP="007928B9">
      <w:pPr>
        <w:pStyle w:val="aff4"/>
        <w:ind w:left="-851" w:firstLine="851"/>
        <w:rPr>
          <w:lang w:val="sah-RU"/>
        </w:rPr>
      </w:pPr>
      <w:r w:rsidRPr="004D2C7D">
        <w:rPr>
          <w:lang w:val="sah-RU"/>
        </w:rPr>
        <w:t>ТТ – технические требования;</w:t>
      </w:r>
    </w:p>
    <w:p w:rsidR="007928B9" w:rsidRPr="004D2C7D" w:rsidRDefault="007928B9" w:rsidP="007928B9">
      <w:pPr>
        <w:pStyle w:val="aff4"/>
        <w:ind w:left="-851" w:firstLine="851"/>
        <w:rPr>
          <w:lang w:val="sah-RU"/>
        </w:rPr>
      </w:pPr>
      <w:r w:rsidRPr="004D2C7D">
        <w:rPr>
          <w:lang w:val="sah-RU"/>
        </w:rPr>
        <w:t>ТУ – техническое условия;</w:t>
      </w:r>
    </w:p>
    <w:p w:rsidR="007928B9" w:rsidRDefault="007928B9" w:rsidP="007928B9">
      <w:pPr>
        <w:pStyle w:val="aff4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  <w:r w:rsidRPr="00D70B7E">
        <w:rPr>
          <w:bCs/>
          <w:color w:val="2D2D2D"/>
          <w:spacing w:val="2"/>
          <w:shd w:val="clear" w:color="auto" w:fill="FFFFFF"/>
          <w:lang w:val="sah-RU"/>
        </w:rPr>
        <w:t>ВЛ</w:t>
      </w:r>
      <w:r w:rsidRPr="00D70B7E">
        <w:rPr>
          <w:bCs/>
          <w:color w:val="2D2D2D"/>
          <w:spacing w:val="2"/>
          <w:shd w:val="clear" w:color="auto" w:fill="FFFFFF"/>
        </w:rPr>
        <w:t xml:space="preserve"> – воздушная линия;</w:t>
      </w:r>
    </w:p>
    <w:p w:rsidR="007928B9" w:rsidRDefault="007928B9" w:rsidP="007928B9">
      <w:pPr>
        <w:pStyle w:val="aff4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  <w:r>
        <w:rPr>
          <w:bCs/>
          <w:color w:val="2D2D2D"/>
          <w:spacing w:val="2"/>
          <w:shd w:val="clear" w:color="auto" w:fill="FFFFFF"/>
        </w:rPr>
        <w:t>КЛ – кабельная линия;</w:t>
      </w:r>
    </w:p>
    <w:p w:rsidR="007928B9" w:rsidRDefault="007928B9" w:rsidP="007928B9">
      <w:pPr>
        <w:pStyle w:val="aff4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  <w:r>
        <w:rPr>
          <w:bCs/>
          <w:color w:val="2D2D2D"/>
          <w:spacing w:val="2"/>
          <w:shd w:val="clear" w:color="auto" w:fill="FFFFFF"/>
        </w:rPr>
        <w:t>ЛЭП – линия электропередач;</w:t>
      </w:r>
    </w:p>
    <w:p w:rsidR="007928B9" w:rsidRDefault="007928B9" w:rsidP="007928B9">
      <w:pPr>
        <w:pStyle w:val="aff4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  <w:r>
        <w:rPr>
          <w:bCs/>
          <w:color w:val="2D2D2D"/>
          <w:spacing w:val="2"/>
          <w:shd w:val="clear" w:color="auto" w:fill="FFFFFF"/>
        </w:rPr>
        <w:t>ПС – подстанция;</w:t>
      </w:r>
    </w:p>
    <w:p w:rsidR="007928B9" w:rsidRDefault="007928B9" w:rsidP="007928B9">
      <w:pPr>
        <w:pStyle w:val="aff4"/>
        <w:ind w:left="-851" w:firstLine="851"/>
        <w:jc w:val="both"/>
        <w:rPr>
          <w:color w:val="2D2D2D"/>
          <w:spacing w:val="2"/>
          <w:shd w:val="clear" w:color="auto" w:fill="FFFFFF"/>
        </w:rPr>
      </w:pPr>
      <w:r w:rsidRPr="00D70B7E">
        <w:rPr>
          <w:color w:val="2D2D2D"/>
          <w:spacing w:val="2"/>
          <w:shd w:val="clear" w:color="auto" w:fill="FFFFFF"/>
        </w:rPr>
        <w:t>ТП - Трансформаторная подстанция</w:t>
      </w:r>
      <w:r>
        <w:rPr>
          <w:color w:val="2D2D2D"/>
          <w:spacing w:val="2"/>
          <w:shd w:val="clear" w:color="auto" w:fill="FFFFFF"/>
        </w:rPr>
        <w:t xml:space="preserve"> / </w:t>
      </w:r>
      <w:r w:rsidRPr="00D70B7E">
        <w:rPr>
          <w:lang w:val="sah-RU"/>
        </w:rPr>
        <w:t>трансформаторный пункт</w:t>
      </w:r>
      <w:r w:rsidRPr="00D70B7E">
        <w:rPr>
          <w:color w:val="2D2D2D"/>
          <w:spacing w:val="2"/>
          <w:shd w:val="clear" w:color="auto" w:fill="FFFFFF"/>
        </w:rPr>
        <w:t>;</w:t>
      </w:r>
    </w:p>
    <w:p w:rsidR="007928B9" w:rsidRDefault="007928B9" w:rsidP="007928B9">
      <w:pPr>
        <w:pStyle w:val="aff4"/>
        <w:ind w:left="-851" w:firstLine="851"/>
        <w:jc w:val="both"/>
        <w:rPr>
          <w:color w:val="2D2D2D"/>
          <w:spacing w:val="2"/>
          <w:shd w:val="clear" w:color="auto" w:fill="FFFFFF"/>
        </w:rPr>
      </w:pPr>
      <w:r>
        <w:rPr>
          <w:color w:val="2D2D2D"/>
          <w:spacing w:val="2"/>
          <w:shd w:val="clear" w:color="auto" w:fill="FFFFFF"/>
        </w:rPr>
        <w:t>РТП – распределительный трансформаторный пункт</w:t>
      </w:r>
    </w:p>
    <w:p w:rsidR="007928B9" w:rsidRDefault="007928B9" w:rsidP="007928B9">
      <w:pPr>
        <w:pStyle w:val="aff4"/>
        <w:ind w:left="-851" w:firstLine="851"/>
        <w:jc w:val="both"/>
        <w:rPr>
          <w:color w:val="2D2D2D"/>
          <w:spacing w:val="2"/>
          <w:shd w:val="clear" w:color="auto" w:fill="FFFFFF"/>
        </w:rPr>
      </w:pPr>
      <w:r>
        <w:rPr>
          <w:color w:val="2D2D2D"/>
          <w:spacing w:val="2"/>
          <w:shd w:val="clear" w:color="auto" w:fill="FFFFFF"/>
        </w:rPr>
        <w:t>ИРД – исходно-разрешительная документация;</w:t>
      </w:r>
    </w:p>
    <w:p w:rsidR="007928B9" w:rsidRDefault="007928B9" w:rsidP="007928B9">
      <w:pPr>
        <w:pStyle w:val="aff4"/>
        <w:ind w:left="-851" w:firstLine="851"/>
        <w:jc w:val="both"/>
        <w:rPr>
          <w:color w:val="2D2D2D"/>
          <w:spacing w:val="2"/>
          <w:shd w:val="clear" w:color="auto" w:fill="FFFFFF"/>
        </w:rPr>
      </w:pPr>
      <w:r>
        <w:rPr>
          <w:color w:val="2D2D2D"/>
          <w:spacing w:val="2"/>
          <w:shd w:val="clear" w:color="auto" w:fill="FFFFFF"/>
        </w:rPr>
        <w:t>НТД – нормативно-техническая документация;</w:t>
      </w:r>
    </w:p>
    <w:p w:rsidR="007928B9" w:rsidRPr="00D70B7E" w:rsidRDefault="007928B9" w:rsidP="007928B9">
      <w:pPr>
        <w:pStyle w:val="aff4"/>
        <w:ind w:left="-851" w:firstLine="851"/>
        <w:jc w:val="both"/>
        <w:rPr>
          <w:color w:val="2D2D2D"/>
          <w:spacing w:val="2"/>
          <w:shd w:val="clear" w:color="auto" w:fill="FFFFFF"/>
        </w:rPr>
      </w:pPr>
      <w:r>
        <w:rPr>
          <w:color w:val="2D2D2D"/>
          <w:spacing w:val="2"/>
          <w:shd w:val="clear" w:color="auto" w:fill="FFFFFF"/>
        </w:rPr>
        <w:t>НПА – нормативно-правовой акт;</w:t>
      </w:r>
    </w:p>
    <w:p w:rsidR="007928B9" w:rsidRDefault="007928B9" w:rsidP="007928B9">
      <w:pPr>
        <w:pStyle w:val="aff4"/>
        <w:ind w:left="-851" w:firstLine="851"/>
        <w:rPr>
          <w:lang w:val="sah-RU"/>
        </w:rPr>
      </w:pPr>
      <w:r w:rsidRPr="00D70B7E">
        <w:rPr>
          <w:lang w:val="sah-RU"/>
        </w:rPr>
        <w:t>РЭС – районные электрические сети;</w:t>
      </w:r>
    </w:p>
    <w:p w:rsidR="007928B9" w:rsidRPr="00D70B7E" w:rsidRDefault="007928B9" w:rsidP="007928B9">
      <w:pPr>
        <w:pStyle w:val="aff4"/>
        <w:ind w:left="-851" w:firstLine="851"/>
        <w:rPr>
          <w:lang w:val="sah-RU"/>
        </w:rPr>
      </w:pPr>
      <w:r w:rsidRPr="00D70B7E">
        <w:rPr>
          <w:lang w:val="sah-RU"/>
        </w:rPr>
        <w:t>ПУЭ – Правила устройства электроустановок;</w:t>
      </w:r>
    </w:p>
    <w:p w:rsidR="007928B9" w:rsidRPr="00D70B7E" w:rsidRDefault="007928B9" w:rsidP="007928B9">
      <w:pPr>
        <w:pStyle w:val="aff4"/>
        <w:ind w:left="-851" w:firstLine="851"/>
        <w:rPr>
          <w:lang w:val="sah-RU"/>
        </w:rPr>
      </w:pPr>
      <w:r w:rsidRPr="00D70B7E">
        <w:rPr>
          <w:lang w:val="sah-RU"/>
        </w:rPr>
        <w:t>ПОТЭЭУ – Правила по охране турда при эксплуатации электроустановок;</w:t>
      </w:r>
    </w:p>
    <w:p w:rsidR="007928B9" w:rsidRPr="00D70B7E" w:rsidRDefault="007928B9" w:rsidP="007928B9">
      <w:pPr>
        <w:pStyle w:val="aff4"/>
        <w:ind w:left="-851" w:firstLine="851"/>
        <w:rPr>
          <w:lang w:val="sah-RU"/>
        </w:rPr>
      </w:pPr>
      <w:r w:rsidRPr="00D70B7E">
        <w:rPr>
          <w:lang w:val="sah-RU"/>
        </w:rPr>
        <w:t>МО – Муниципальное образования;</w:t>
      </w:r>
    </w:p>
    <w:p w:rsidR="007928B9" w:rsidRPr="00D70B7E" w:rsidRDefault="007928B9" w:rsidP="007928B9">
      <w:pPr>
        <w:pStyle w:val="aff4"/>
        <w:ind w:left="-851" w:firstLine="851"/>
        <w:rPr>
          <w:lang w:val="sah-RU"/>
        </w:rPr>
      </w:pPr>
      <w:r w:rsidRPr="00D70B7E">
        <w:rPr>
          <w:lang w:val="sah-RU"/>
        </w:rPr>
        <w:t>ГОСТ - Государственный стандарт;</w:t>
      </w:r>
    </w:p>
    <w:p w:rsidR="007928B9" w:rsidRDefault="007928B9" w:rsidP="007928B9">
      <w:pPr>
        <w:pStyle w:val="aff4"/>
        <w:ind w:left="-851" w:firstLine="851"/>
        <w:rPr>
          <w:lang w:val="sah-RU"/>
        </w:rPr>
      </w:pPr>
      <w:r w:rsidRPr="00D70B7E">
        <w:rPr>
          <w:lang w:val="sah-RU"/>
        </w:rPr>
        <w:t>СНиП - Строительные нормы и правила;</w:t>
      </w:r>
    </w:p>
    <w:p w:rsidR="007928B9" w:rsidRPr="00D70B7E" w:rsidRDefault="007928B9" w:rsidP="007928B9">
      <w:pPr>
        <w:pStyle w:val="aff4"/>
        <w:ind w:left="-851" w:firstLine="851"/>
        <w:rPr>
          <w:lang w:val="sah-RU"/>
        </w:rPr>
      </w:pPr>
      <w:r>
        <w:rPr>
          <w:lang w:val="sah-RU"/>
        </w:rPr>
        <w:t>СП – свод правил;</w:t>
      </w:r>
    </w:p>
    <w:p w:rsidR="007928B9" w:rsidRPr="004D2C7D" w:rsidRDefault="007928B9" w:rsidP="007928B9">
      <w:pPr>
        <w:pStyle w:val="aff4"/>
        <w:ind w:left="-851" w:firstLine="851"/>
        <w:rPr>
          <w:lang w:val="sah-RU"/>
        </w:rPr>
      </w:pPr>
      <w:r w:rsidRPr="004D2C7D">
        <w:rPr>
          <w:lang w:val="sah-RU"/>
        </w:rPr>
        <w:t>СРО – саморегулируемая организация;</w:t>
      </w:r>
    </w:p>
    <w:p w:rsidR="007928B9" w:rsidRDefault="007928B9" w:rsidP="007928B9">
      <w:pPr>
        <w:pStyle w:val="aff4"/>
        <w:ind w:left="-851" w:firstLine="851"/>
        <w:rPr>
          <w:lang w:val="sah-RU"/>
        </w:rPr>
      </w:pPr>
      <w:r w:rsidRPr="00D70B7E">
        <w:rPr>
          <w:lang w:val="sah-RU"/>
        </w:rPr>
        <w:t>кВ -  единица измерения напряжения киловольт;</w:t>
      </w:r>
    </w:p>
    <w:p w:rsidR="007928B9" w:rsidRPr="00D70B7E" w:rsidRDefault="007928B9" w:rsidP="007928B9">
      <w:pPr>
        <w:pStyle w:val="aff4"/>
        <w:ind w:left="-851" w:firstLine="851"/>
        <w:rPr>
          <w:lang w:val="sah-RU"/>
        </w:rPr>
      </w:pPr>
      <w:r>
        <w:rPr>
          <w:lang w:val="sah-RU"/>
        </w:rPr>
        <w:t>кВт – единица измерения мощности киловатт</w:t>
      </w:r>
      <w:r w:rsidR="00313912">
        <w:rPr>
          <w:lang w:val="sah-RU"/>
        </w:rPr>
        <w:t>;</w:t>
      </w:r>
    </w:p>
    <w:p w:rsidR="007928B9" w:rsidRPr="004D2C7D" w:rsidRDefault="007928B9" w:rsidP="007928B9">
      <w:pPr>
        <w:pStyle w:val="aff4"/>
        <w:ind w:left="-851" w:firstLine="851"/>
        <w:rPr>
          <w:lang w:val="sah-RU"/>
        </w:rPr>
      </w:pPr>
      <w:r w:rsidRPr="004D2C7D">
        <w:rPr>
          <w:lang w:val="sah-RU"/>
        </w:rPr>
        <w:t>Ед.изм. – единица измерения;</w:t>
      </w:r>
    </w:p>
    <w:p w:rsidR="007928B9" w:rsidRPr="004D2C7D" w:rsidRDefault="007928B9" w:rsidP="007928B9">
      <w:pPr>
        <w:pStyle w:val="aff4"/>
        <w:ind w:left="-851" w:firstLine="851"/>
        <w:rPr>
          <w:lang w:val="sah-RU"/>
        </w:rPr>
      </w:pPr>
      <w:r w:rsidRPr="004D2C7D">
        <w:rPr>
          <w:lang w:val="sah-RU"/>
        </w:rPr>
        <w:t>Кол-во –</w:t>
      </w:r>
      <w:r>
        <w:rPr>
          <w:lang w:val="sah-RU"/>
        </w:rPr>
        <w:t xml:space="preserve"> </w:t>
      </w:r>
      <w:r w:rsidRPr="004D2C7D">
        <w:rPr>
          <w:lang w:val="sah-RU"/>
        </w:rPr>
        <w:t xml:space="preserve"> количество;</w:t>
      </w:r>
    </w:p>
    <w:p w:rsidR="007928B9" w:rsidRPr="004D2C7D" w:rsidRDefault="00313912" w:rsidP="007928B9">
      <w:pPr>
        <w:pStyle w:val="aff4"/>
        <w:ind w:left="-851" w:firstLine="851"/>
        <w:rPr>
          <w:lang w:val="sah-RU"/>
        </w:rPr>
      </w:pPr>
      <w:r>
        <w:rPr>
          <w:lang w:val="sah-RU"/>
        </w:rPr>
        <w:t>ИИ</w:t>
      </w:r>
      <w:r w:rsidR="007928B9" w:rsidRPr="004D2C7D">
        <w:rPr>
          <w:lang w:val="sah-RU"/>
        </w:rPr>
        <w:t xml:space="preserve"> – </w:t>
      </w:r>
      <w:r>
        <w:rPr>
          <w:lang w:val="sah-RU"/>
        </w:rPr>
        <w:t>инженерные изысания;</w:t>
      </w:r>
    </w:p>
    <w:p w:rsidR="007928B9" w:rsidRDefault="007928B9" w:rsidP="007928B9">
      <w:pPr>
        <w:pStyle w:val="aff4"/>
        <w:ind w:left="-851" w:firstLine="851"/>
        <w:jc w:val="both"/>
        <w:rPr>
          <w:color w:val="2D2D2D"/>
          <w:spacing w:val="2"/>
          <w:shd w:val="clear" w:color="auto" w:fill="FFFFFF"/>
        </w:rPr>
      </w:pPr>
      <w:r w:rsidRPr="004D2C7D">
        <w:rPr>
          <w:color w:val="2D2D2D"/>
          <w:spacing w:val="2"/>
          <w:shd w:val="clear" w:color="auto" w:fill="FFFFFF"/>
        </w:rPr>
        <w:t>ЛСР – локальный сметный расчет;</w:t>
      </w:r>
    </w:p>
    <w:p w:rsidR="00D94D9F" w:rsidRDefault="00A366FA" w:rsidP="007928B9">
      <w:pPr>
        <w:pStyle w:val="aff4"/>
        <w:ind w:left="-851" w:firstLine="851"/>
        <w:jc w:val="both"/>
        <w:rPr>
          <w:color w:val="2D2D2D"/>
          <w:spacing w:val="2"/>
          <w:shd w:val="clear" w:color="auto" w:fill="FFFFFF"/>
        </w:rPr>
      </w:pPr>
      <w:r>
        <w:rPr>
          <w:color w:val="2D2D2D"/>
          <w:spacing w:val="2"/>
          <w:shd w:val="clear" w:color="auto" w:fill="FFFFFF"/>
        </w:rPr>
        <w:t>ЗУ-</w:t>
      </w:r>
      <w:r w:rsidR="00D94D9F">
        <w:rPr>
          <w:color w:val="2D2D2D"/>
          <w:spacing w:val="2"/>
          <w:shd w:val="clear" w:color="auto" w:fill="FFFFFF"/>
        </w:rPr>
        <w:t xml:space="preserve"> земельный участок</w:t>
      </w:r>
      <w:r w:rsidR="00313912">
        <w:rPr>
          <w:color w:val="2D2D2D"/>
          <w:spacing w:val="2"/>
          <w:shd w:val="clear" w:color="auto" w:fill="FFFFFF"/>
        </w:rPr>
        <w:t>;</w:t>
      </w:r>
    </w:p>
    <w:p w:rsidR="00A366FA" w:rsidRDefault="00A366FA" w:rsidP="007928B9">
      <w:pPr>
        <w:pStyle w:val="aff4"/>
        <w:ind w:left="-851" w:firstLine="851"/>
        <w:jc w:val="both"/>
        <w:rPr>
          <w:color w:val="2D2D2D"/>
          <w:spacing w:val="2"/>
          <w:shd w:val="clear" w:color="auto" w:fill="FFFFFF"/>
        </w:rPr>
      </w:pPr>
      <w:r>
        <w:rPr>
          <w:color w:val="2D2D2D"/>
          <w:spacing w:val="2"/>
          <w:shd w:val="clear" w:color="auto" w:fill="FFFFFF"/>
        </w:rPr>
        <w:t>ПУД</w:t>
      </w:r>
      <w:r w:rsidR="00D94D9F">
        <w:rPr>
          <w:color w:val="2D2D2D"/>
          <w:spacing w:val="2"/>
          <w:shd w:val="clear" w:color="auto" w:fill="FFFFFF"/>
        </w:rPr>
        <w:t xml:space="preserve"> </w:t>
      </w:r>
      <w:r>
        <w:rPr>
          <w:color w:val="2D2D2D"/>
          <w:spacing w:val="2"/>
          <w:shd w:val="clear" w:color="auto" w:fill="FFFFFF"/>
        </w:rPr>
        <w:t>-</w:t>
      </w:r>
      <w:r w:rsidR="00D94D9F">
        <w:rPr>
          <w:color w:val="2D2D2D"/>
          <w:spacing w:val="2"/>
          <w:shd w:val="clear" w:color="auto" w:fill="FFFFFF"/>
        </w:rPr>
        <w:t xml:space="preserve"> правоустанавливающий документ</w:t>
      </w:r>
      <w:r w:rsidR="00313912">
        <w:rPr>
          <w:color w:val="2D2D2D"/>
          <w:spacing w:val="2"/>
          <w:shd w:val="clear" w:color="auto" w:fill="FFFFFF"/>
        </w:rPr>
        <w:t>.</w:t>
      </w:r>
    </w:p>
    <w:p w:rsidR="00313912" w:rsidRPr="00AD0315" w:rsidRDefault="00313912" w:rsidP="007928B9">
      <w:pPr>
        <w:pStyle w:val="aff4"/>
        <w:ind w:left="-851" w:firstLine="851"/>
        <w:jc w:val="both"/>
        <w:rPr>
          <w:b/>
        </w:rPr>
      </w:pPr>
    </w:p>
    <w:bookmarkEnd w:id="0"/>
    <w:bookmarkEnd w:id="1"/>
    <w:p w:rsidR="006C02E9" w:rsidRPr="00D94D9F" w:rsidRDefault="006C02E9" w:rsidP="00D94D9F">
      <w:pPr>
        <w:pStyle w:val="4"/>
        <w:numPr>
          <w:ilvl w:val="1"/>
          <w:numId w:val="33"/>
        </w:numPr>
        <w:rPr>
          <w:b/>
        </w:rPr>
      </w:pPr>
      <w:r w:rsidRPr="003F734F">
        <w:lastRenderedPageBreak/>
        <w:t xml:space="preserve"> </w:t>
      </w:r>
      <w:r w:rsidRPr="00D94D9F">
        <w:rPr>
          <w:b/>
        </w:rPr>
        <w:t>Наименование закупаемой продукции (закупаемых работ)</w:t>
      </w:r>
    </w:p>
    <w:p w:rsidR="0064180E" w:rsidRPr="0064180E" w:rsidRDefault="001937C1" w:rsidP="001937C1">
      <w:pPr>
        <w:widowControl w:val="0"/>
        <w:tabs>
          <w:tab w:val="left" w:pos="426"/>
        </w:tabs>
        <w:rPr>
          <w:rStyle w:val="afffa"/>
          <w:rFonts w:eastAsia="Calibri"/>
          <w:b w:val="0"/>
          <w:sz w:val="24"/>
          <w:szCs w:val="24"/>
          <w:shd w:val="clear" w:color="auto" w:fill="auto"/>
          <w:lang w:eastAsia="x-none"/>
        </w:rPr>
      </w:pPr>
      <w:bookmarkStart w:id="2" w:name="_Toc46743507"/>
      <w:bookmarkStart w:id="3" w:name="_Toc54646398"/>
      <w:r w:rsidRPr="00573C9B">
        <w:rPr>
          <w:rFonts w:eastAsia="Calibri"/>
          <w:i/>
          <w:sz w:val="24"/>
          <w:szCs w:val="24"/>
          <w:lang w:eastAsia="x-none"/>
        </w:rPr>
        <w:t>Подготовка</w:t>
      </w:r>
      <w:r w:rsidRPr="00573C9B">
        <w:rPr>
          <w:sz w:val="24"/>
          <w:szCs w:val="24"/>
        </w:rPr>
        <w:t xml:space="preserve"> </w:t>
      </w:r>
      <w:r w:rsidRPr="00573C9B">
        <w:rPr>
          <w:rFonts w:eastAsia="Calibri"/>
          <w:i/>
          <w:sz w:val="24"/>
          <w:szCs w:val="24"/>
          <w:lang w:eastAsia="x-none"/>
        </w:rPr>
        <w:t xml:space="preserve">проектной и рабочей документации: </w:t>
      </w:r>
      <w:r w:rsidR="0064180E" w:rsidRPr="0064180E">
        <w:rPr>
          <w:rFonts w:eastAsia="Calibri"/>
          <w:i/>
          <w:sz w:val="24"/>
          <w:szCs w:val="24"/>
          <w:lang w:eastAsia="x-none"/>
        </w:rPr>
        <w:t xml:space="preserve">«Реконструкция перехода через реку Тунгуска ВЛ 35 </w:t>
      </w:r>
      <w:proofErr w:type="spellStart"/>
      <w:r w:rsidR="0064180E" w:rsidRPr="0064180E">
        <w:rPr>
          <w:rFonts w:eastAsia="Calibri"/>
          <w:i/>
          <w:sz w:val="24"/>
          <w:szCs w:val="24"/>
          <w:lang w:eastAsia="x-none"/>
        </w:rPr>
        <w:t>кВ</w:t>
      </w:r>
      <w:proofErr w:type="spellEnd"/>
      <w:r w:rsidR="0064180E" w:rsidRPr="0064180E">
        <w:rPr>
          <w:rFonts w:eastAsia="Calibri"/>
          <w:i/>
          <w:sz w:val="24"/>
          <w:szCs w:val="24"/>
          <w:lang w:eastAsia="x-none"/>
        </w:rPr>
        <w:t xml:space="preserve"> Т-104 ПС Волочаевка тяговая – ПС Новокуровка - 0,56 км.»</w:t>
      </w:r>
    </w:p>
    <w:p w:rsidR="00721C04" w:rsidRDefault="006C02E9" w:rsidP="00721C04">
      <w:pPr>
        <w:pStyle w:val="4"/>
        <w:keepNext w:val="0"/>
        <w:widowControl w:val="0"/>
        <w:numPr>
          <w:ilvl w:val="1"/>
          <w:numId w:val="33"/>
        </w:numPr>
        <w:spacing w:after="0"/>
        <w:rPr>
          <w:b/>
        </w:rPr>
      </w:pPr>
      <w:r w:rsidRPr="001937C1">
        <w:t xml:space="preserve"> </w:t>
      </w:r>
      <w:r w:rsidR="00B7169F" w:rsidRPr="00721C04">
        <w:rPr>
          <w:b/>
        </w:rPr>
        <w:t xml:space="preserve">Цель </w:t>
      </w:r>
      <w:bookmarkEnd w:id="2"/>
      <w:r w:rsidR="00C36F30" w:rsidRPr="00721C04">
        <w:rPr>
          <w:b/>
        </w:rPr>
        <w:t>выполнения работ</w:t>
      </w:r>
      <w:r w:rsidR="009E5ADF">
        <w:rPr>
          <w:b/>
        </w:rPr>
        <w:t xml:space="preserve"> </w:t>
      </w:r>
    </w:p>
    <w:p w:rsidR="008A07E5" w:rsidRPr="002351BE" w:rsidRDefault="002351BE" w:rsidP="002351BE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355A5E">
        <w:rPr>
          <w:i/>
          <w:sz w:val="24"/>
          <w:szCs w:val="24"/>
        </w:rPr>
        <w:t>Целью выполняемых работ является подготовка проектной документации</w:t>
      </w:r>
      <w:r w:rsidRPr="00355A5E">
        <w:rPr>
          <w:i/>
          <w:iCs/>
          <w:sz w:val="24"/>
          <w:szCs w:val="24"/>
        </w:rPr>
        <w:t xml:space="preserve">, </w:t>
      </w:r>
      <w:r w:rsidRPr="00355A5E">
        <w:rPr>
          <w:i/>
          <w:sz w:val="24"/>
          <w:szCs w:val="24"/>
        </w:rPr>
        <w:t>прохождение э</w:t>
      </w:r>
      <w:r w:rsidRPr="00355A5E">
        <w:rPr>
          <w:i/>
          <w:iCs/>
          <w:sz w:val="24"/>
          <w:szCs w:val="24"/>
        </w:rPr>
        <w:t xml:space="preserve">кспертизы проектной документации и результатов инженерных изысканий, с проверкой достоверности определения сметной стоимости строительства, проводится в форме государственной экспертизы в отношении объектов капитального строительства, указанных в таблице 1 Технических требований, для </w:t>
      </w:r>
      <w:r w:rsidR="008A07E5" w:rsidRPr="00355A5E">
        <w:rPr>
          <w:i/>
          <w:sz w:val="24"/>
          <w:szCs w:val="24"/>
        </w:rPr>
        <w:t>исполнени</w:t>
      </w:r>
      <w:r w:rsidRPr="00355A5E">
        <w:rPr>
          <w:i/>
          <w:sz w:val="24"/>
          <w:szCs w:val="24"/>
        </w:rPr>
        <w:t>я</w:t>
      </w:r>
      <w:r w:rsidR="008A07E5" w:rsidRPr="00355A5E">
        <w:rPr>
          <w:i/>
          <w:sz w:val="24"/>
          <w:szCs w:val="24"/>
        </w:rPr>
        <w:t xml:space="preserve"> обязательств АО «ДРСК»</w:t>
      </w:r>
      <w:r w:rsidR="001937C1">
        <w:rPr>
          <w:i/>
          <w:sz w:val="24"/>
          <w:szCs w:val="24"/>
        </w:rPr>
        <w:t xml:space="preserve"> «ЭС ЕАО»</w:t>
      </w:r>
      <w:r w:rsidR="008A07E5" w:rsidRPr="00355A5E">
        <w:rPr>
          <w:i/>
          <w:sz w:val="24"/>
          <w:szCs w:val="24"/>
        </w:rPr>
        <w:t xml:space="preserve"> </w:t>
      </w:r>
      <w:r w:rsidR="001937C1">
        <w:rPr>
          <w:i/>
          <w:sz w:val="24"/>
          <w:szCs w:val="24"/>
        </w:rPr>
        <w:t xml:space="preserve">в соответствии с </w:t>
      </w:r>
      <w:r w:rsidR="001937C1" w:rsidRPr="001937C1">
        <w:rPr>
          <w:i/>
          <w:sz w:val="24"/>
          <w:szCs w:val="24"/>
        </w:rPr>
        <w:t>утвер</w:t>
      </w:r>
      <w:r w:rsidR="001937C1">
        <w:rPr>
          <w:i/>
          <w:sz w:val="24"/>
          <w:szCs w:val="24"/>
        </w:rPr>
        <w:t>жденной инвестиционной программой</w:t>
      </w:r>
      <w:r w:rsidR="001937C1" w:rsidRPr="001937C1">
        <w:rPr>
          <w:i/>
          <w:sz w:val="24"/>
          <w:szCs w:val="24"/>
        </w:rPr>
        <w:t xml:space="preserve"> филиала на 2023 г. в составе мероприятия: M_79-ЕАО-5027</w:t>
      </w:r>
      <w:r w:rsidR="001937C1">
        <w:rPr>
          <w:i/>
          <w:sz w:val="24"/>
          <w:szCs w:val="24"/>
        </w:rPr>
        <w:t>.</w:t>
      </w:r>
    </w:p>
    <w:p w:rsidR="00232850" w:rsidRPr="00D94D9F" w:rsidRDefault="00D94D9F" w:rsidP="00D94D9F">
      <w:pPr>
        <w:pStyle w:val="4"/>
        <w:numPr>
          <w:ilvl w:val="1"/>
          <w:numId w:val="33"/>
        </w:numPr>
        <w:rPr>
          <w:b/>
        </w:rPr>
      </w:pPr>
      <w:bookmarkStart w:id="4" w:name="_Toc46743508"/>
      <w:bookmarkStart w:id="5" w:name="_Toc54646399"/>
      <w:bookmarkEnd w:id="3"/>
      <w:r>
        <w:t xml:space="preserve"> </w:t>
      </w:r>
      <w:r w:rsidR="00232850" w:rsidRPr="00D94D9F">
        <w:rPr>
          <w:b/>
        </w:rPr>
        <w:t>Существующее положение</w:t>
      </w:r>
      <w:bookmarkEnd w:id="4"/>
      <w:bookmarkEnd w:id="5"/>
    </w:p>
    <w:p w:rsidR="00D167EB" w:rsidRDefault="00DC2529" w:rsidP="00313912">
      <w:pPr>
        <w:pStyle w:val="31"/>
        <w:numPr>
          <w:ilvl w:val="2"/>
          <w:numId w:val="33"/>
        </w:numPr>
      </w:pPr>
      <w:bookmarkStart w:id="6" w:name="_Toc54646400"/>
      <w:r w:rsidRPr="00D405AF">
        <w:t xml:space="preserve">Вид деятельности, в отношении которой выполняются работы – </w:t>
      </w:r>
      <w:r w:rsidR="001937C1">
        <w:t>реконструкция</w:t>
      </w:r>
      <w:r w:rsidRPr="00D405AF">
        <w:t>.</w:t>
      </w:r>
    </w:p>
    <w:p w:rsidR="00B70F63" w:rsidRDefault="00EE26BA" w:rsidP="00B40551">
      <w:pPr>
        <w:pStyle w:val="31"/>
        <w:numPr>
          <w:ilvl w:val="2"/>
          <w:numId w:val="33"/>
        </w:numPr>
      </w:pPr>
      <w:r>
        <w:t>О</w:t>
      </w:r>
      <w:r w:rsidR="00B40551">
        <w:t>бъект</w:t>
      </w:r>
      <w:r>
        <w:t xml:space="preserve"> заказчика </w:t>
      </w:r>
      <w:r w:rsidR="00B40551">
        <w:t>пересекает р.</w:t>
      </w:r>
      <w:r w:rsidR="00B40551" w:rsidRPr="00B40551">
        <w:t xml:space="preserve"> Тунгуска</w:t>
      </w:r>
      <w:r w:rsidR="00B40551">
        <w:t>, по реке</w:t>
      </w:r>
      <w:r w:rsidR="00B40551" w:rsidRPr="00B40551">
        <w:t xml:space="preserve"> проходит </w:t>
      </w:r>
      <w:r w:rsidR="00B40551">
        <w:t xml:space="preserve">административная граница между </w:t>
      </w:r>
      <w:r w:rsidR="00B40551" w:rsidRPr="00B40551">
        <w:t>Хабаровским краем (левый берег)</w:t>
      </w:r>
      <w:r w:rsidR="00B40551">
        <w:t xml:space="preserve"> и </w:t>
      </w:r>
      <w:r w:rsidR="00B40551" w:rsidRPr="00B40551">
        <w:t>Еврейской автономной областью (правый берег).</w:t>
      </w:r>
      <w:r w:rsidR="00B40551">
        <w:t xml:space="preserve"> В связи таким расположением </w:t>
      </w:r>
      <w:r w:rsidR="0064180E">
        <w:t xml:space="preserve">объекта, </w:t>
      </w:r>
      <w:r w:rsidR="00B40551" w:rsidRPr="00B40551">
        <w:t>необходимо напр</w:t>
      </w:r>
      <w:r w:rsidR="0064180E">
        <w:t>авить на экспертизу проектную документацию</w:t>
      </w:r>
      <w:r w:rsidR="00B40551" w:rsidRPr="00B40551">
        <w:t xml:space="preserve"> в соответствии с Градостроительным кодексом РФ (п. 6 ч. 3.4 ст.49 ГСК РФ)</w:t>
      </w:r>
      <w:r w:rsidR="0064180E">
        <w:t>.</w:t>
      </w:r>
    </w:p>
    <w:p w:rsidR="00721C04" w:rsidRDefault="00355A5E" w:rsidP="00D5079A">
      <w:pPr>
        <w:pStyle w:val="aff9"/>
        <w:numPr>
          <w:ilvl w:val="2"/>
          <w:numId w:val="33"/>
        </w:numPr>
        <w:rPr>
          <w:lang w:eastAsia="x-none"/>
        </w:rPr>
      </w:pPr>
      <w:r>
        <w:rPr>
          <w:lang w:eastAsia="x-none"/>
        </w:rPr>
        <w:t>Подготовка ПД осуществляется в отношении</w:t>
      </w:r>
      <w:r w:rsidR="00313912">
        <w:rPr>
          <w:lang w:eastAsia="x-none"/>
        </w:rPr>
        <w:t xml:space="preserve"> нескольких</w:t>
      </w:r>
      <w:r>
        <w:rPr>
          <w:lang w:eastAsia="x-none"/>
        </w:rPr>
        <w:t xml:space="preserve"> этапов</w:t>
      </w:r>
      <w:r w:rsidR="00313912">
        <w:rPr>
          <w:lang w:eastAsia="x-none"/>
        </w:rPr>
        <w:t xml:space="preserve">. </w:t>
      </w:r>
      <w:r>
        <w:rPr>
          <w:lang w:eastAsia="x-none"/>
        </w:rPr>
        <w:t xml:space="preserve">Этапы определены с учетом этапов </w:t>
      </w:r>
      <w:r w:rsidR="00B40551">
        <w:rPr>
          <w:lang w:eastAsia="x-none"/>
        </w:rPr>
        <w:t xml:space="preserve">разработки проектной и рабочей документации, а </w:t>
      </w:r>
      <w:r w:rsidR="00313912">
        <w:rPr>
          <w:lang w:eastAsia="x-none"/>
        </w:rPr>
        <w:t>также</w:t>
      </w:r>
      <w:r w:rsidR="00B40551">
        <w:rPr>
          <w:lang w:eastAsia="x-none"/>
        </w:rPr>
        <w:t xml:space="preserve"> проведения экспертизы ПД</w:t>
      </w:r>
      <w:r w:rsidR="009B5CE4">
        <w:rPr>
          <w:lang w:eastAsia="x-none"/>
        </w:rPr>
        <w:t xml:space="preserve"> и ИИ, </w:t>
      </w:r>
      <w:r w:rsidR="009B5CE4" w:rsidRPr="009B5CE4">
        <w:t>определение достоверности сметной стоимости строительства</w:t>
      </w:r>
      <w:r w:rsidR="009B5CE4">
        <w:t>.</w:t>
      </w:r>
    </w:p>
    <w:p w:rsidR="00355A5E" w:rsidRDefault="00355A5E" w:rsidP="00355A5E">
      <w:pPr>
        <w:pStyle w:val="aff9"/>
        <w:numPr>
          <w:ilvl w:val="0"/>
          <w:numId w:val="35"/>
        </w:numPr>
        <w:rPr>
          <w:lang w:eastAsia="x-none"/>
        </w:rPr>
      </w:pPr>
      <w:r>
        <w:rPr>
          <w:lang w:eastAsia="x-none"/>
        </w:rPr>
        <w:t>1 этап –</w:t>
      </w:r>
      <w:r w:rsidR="00B8324C" w:rsidRPr="009B5CE4">
        <w:rPr>
          <w:lang w:eastAsia="x-none"/>
        </w:rPr>
        <w:t>выполнение</w:t>
      </w:r>
      <w:r w:rsidR="00B8324C">
        <w:rPr>
          <w:lang w:eastAsia="x-none"/>
        </w:rPr>
        <w:t xml:space="preserve"> </w:t>
      </w:r>
      <w:r w:rsidR="009B24F7">
        <w:rPr>
          <w:lang w:eastAsia="x-none"/>
        </w:rPr>
        <w:t>ИИ.</w:t>
      </w:r>
    </w:p>
    <w:p w:rsidR="002E0CEF" w:rsidRDefault="002E0CEF" w:rsidP="00355A5E">
      <w:pPr>
        <w:pStyle w:val="aff9"/>
        <w:numPr>
          <w:ilvl w:val="0"/>
          <w:numId w:val="35"/>
        </w:numPr>
        <w:rPr>
          <w:lang w:eastAsia="x-none"/>
        </w:rPr>
      </w:pPr>
      <w:r>
        <w:rPr>
          <w:lang w:eastAsia="x-none"/>
        </w:rPr>
        <w:t>2 этап</w:t>
      </w:r>
      <w:r w:rsidR="009B5CE4">
        <w:rPr>
          <w:lang w:eastAsia="x-none"/>
        </w:rPr>
        <w:t xml:space="preserve"> –</w:t>
      </w:r>
      <w:r>
        <w:rPr>
          <w:lang w:eastAsia="x-none"/>
        </w:rPr>
        <w:t xml:space="preserve"> разработка ПД</w:t>
      </w:r>
      <w:r w:rsidR="009B5CE4">
        <w:rPr>
          <w:lang w:eastAsia="x-none"/>
        </w:rPr>
        <w:t>.</w:t>
      </w:r>
    </w:p>
    <w:p w:rsidR="00355A5E" w:rsidRDefault="0064180E" w:rsidP="009B5CE4">
      <w:pPr>
        <w:pStyle w:val="aff9"/>
        <w:numPr>
          <w:ilvl w:val="0"/>
          <w:numId w:val="35"/>
        </w:numPr>
        <w:rPr>
          <w:lang w:eastAsia="x-none"/>
        </w:rPr>
      </w:pPr>
      <w:r>
        <w:rPr>
          <w:lang w:eastAsia="x-none"/>
        </w:rPr>
        <w:t>3</w:t>
      </w:r>
      <w:r w:rsidR="00355A5E">
        <w:rPr>
          <w:lang w:eastAsia="x-none"/>
        </w:rPr>
        <w:t xml:space="preserve"> этап – </w:t>
      </w:r>
      <w:r w:rsidR="009B24F7">
        <w:rPr>
          <w:lang w:eastAsia="x-none"/>
        </w:rPr>
        <w:t xml:space="preserve">проведение </w:t>
      </w:r>
      <w:r w:rsidR="005E4CC8">
        <w:rPr>
          <w:lang w:eastAsia="x-none"/>
        </w:rPr>
        <w:t>экспертизы</w:t>
      </w:r>
      <w:r w:rsidR="009B5CE4">
        <w:rPr>
          <w:lang w:eastAsia="x-none"/>
        </w:rPr>
        <w:t xml:space="preserve"> ПД.</w:t>
      </w:r>
    </w:p>
    <w:p w:rsidR="00D95E8A" w:rsidRDefault="0064180E" w:rsidP="00EF566B">
      <w:pPr>
        <w:pStyle w:val="aff9"/>
        <w:numPr>
          <w:ilvl w:val="0"/>
          <w:numId w:val="35"/>
        </w:numPr>
        <w:rPr>
          <w:b/>
        </w:rPr>
      </w:pPr>
      <w:r>
        <w:rPr>
          <w:lang w:eastAsia="x-none"/>
        </w:rPr>
        <w:t>4</w:t>
      </w:r>
      <w:r w:rsidR="00355A5E">
        <w:rPr>
          <w:lang w:eastAsia="x-none"/>
        </w:rPr>
        <w:t xml:space="preserve"> этап </w:t>
      </w:r>
      <w:r w:rsidR="005E4CC8">
        <w:rPr>
          <w:lang w:eastAsia="x-none"/>
        </w:rPr>
        <w:t>–</w:t>
      </w:r>
      <w:r w:rsidR="00355A5E">
        <w:rPr>
          <w:lang w:eastAsia="x-none"/>
        </w:rPr>
        <w:t xml:space="preserve"> </w:t>
      </w:r>
      <w:r w:rsidR="005E4CC8">
        <w:rPr>
          <w:lang w:eastAsia="x-none"/>
        </w:rPr>
        <w:t>разработка РД</w:t>
      </w:r>
      <w:r w:rsidR="009B5CE4">
        <w:rPr>
          <w:lang w:eastAsia="x-none"/>
        </w:rPr>
        <w:t>.</w:t>
      </w:r>
      <w:r w:rsidR="005E4CC8">
        <w:rPr>
          <w:lang w:eastAsia="x-none"/>
        </w:rPr>
        <w:t xml:space="preserve"> </w:t>
      </w:r>
      <w:bookmarkStart w:id="7" w:name="_Toc51339693"/>
      <w:bookmarkStart w:id="8" w:name="_Toc54646403"/>
      <w:bookmarkStart w:id="9" w:name="_Toc50125126"/>
      <w:bookmarkStart w:id="10" w:name="_Toc46743510"/>
      <w:bookmarkEnd w:id="6"/>
    </w:p>
    <w:p w:rsidR="00677D68" w:rsidRPr="00721C04" w:rsidRDefault="00C01756" w:rsidP="00D95E8A">
      <w:pPr>
        <w:pStyle w:val="11"/>
        <w:numPr>
          <w:ilvl w:val="0"/>
          <w:numId w:val="33"/>
        </w:numPr>
        <w:rPr>
          <w:rFonts w:eastAsia="Times New Roman"/>
          <w:b/>
          <w:i/>
          <w:color w:val="0070C0"/>
          <w:sz w:val="24"/>
          <w:szCs w:val="24"/>
        </w:rPr>
      </w:pPr>
      <w:r w:rsidRPr="00721C04">
        <w:rPr>
          <w:b/>
        </w:rPr>
        <w:t>Требования к продукции</w:t>
      </w:r>
      <w:bookmarkEnd w:id="7"/>
      <w:bookmarkEnd w:id="8"/>
    </w:p>
    <w:p w:rsidR="00943CA0" w:rsidRPr="003F734F" w:rsidRDefault="00C9139A" w:rsidP="00721C04">
      <w:pPr>
        <w:pStyle w:val="4"/>
        <w:numPr>
          <w:ilvl w:val="1"/>
          <w:numId w:val="33"/>
        </w:numPr>
      </w:pPr>
      <w:bookmarkStart w:id="11" w:name="_Toc54646404"/>
      <w:r w:rsidRPr="003F734F">
        <w:t xml:space="preserve">Требования к объемам и срокам </w:t>
      </w:r>
      <w:r w:rsidR="00CE753A" w:rsidRPr="003F734F">
        <w:t>выполнения работ</w:t>
      </w:r>
      <w:bookmarkEnd w:id="11"/>
    </w:p>
    <w:p w:rsidR="00C9139A" w:rsidRPr="00C4463B" w:rsidRDefault="00CE753A" w:rsidP="00721C04">
      <w:pPr>
        <w:pStyle w:val="31"/>
        <w:numPr>
          <w:ilvl w:val="2"/>
          <w:numId w:val="33"/>
        </w:numPr>
      </w:pPr>
      <w:bookmarkStart w:id="12" w:name="_Toc54646405"/>
      <w:r>
        <w:t>Требования к видам и объемам работ</w:t>
      </w:r>
      <w:bookmarkEnd w:id="12"/>
    </w:p>
    <w:p w:rsidR="00213F03" w:rsidRPr="00721C04" w:rsidRDefault="00DF17ED" w:rsidP="00D95E8A">
      <w:pPr>
        <w:pStyle w:val="11"/>
        <w:ind w:left="0" w:firstLine="0"/>
        <w:jc w:val="left"/>
        <w:rPr>
          <w:b/>
        </w:rPr>
      </w:pPr>
      <w:bookmarkStart w:id="13" w:name="_Toc51339695"/>
      <w:bookmarkStart w:id="14" w:name="_Toc54646406"/>
      <w:r w:rsidRPr="003F734F">
        <w:t xml:space="preserve">Таблица </w:t>
      </w:r>
      <w:r w:rsidR="00305BB9" w:rsidRPr="003F734F">
        <w:t>2</w:t>
      </w:r>
      <w:r w:rsidR="00F27719" w:rsidRPr="003F734F">
        <w:t>.</w:t>
      </w:r>
      <w:r w:rsidRPr="003F734F">
        <w:t xml:space="preserve"> </w:t>
      </w:r>
      <w:r w:rsidR="004F7743" w:rsidRPr="00721C04">
        <w:rPr>
          <w:b/>
        </w:rPr>
        <w:t xml:space="preserve">Перечень </w:t>
      </w:r>
      <w:bookmarkEnd w:id="13"/>
      <w:r w:rsidR="00FF22D5" w:rsidRPr="00721C04">
        <w:rPr>
          <w:b/>
        </w:rPr>
        <w:t xml:space="preserve">и объем </w:t>
      </w:r>
      <w:r w:rsidR="00305BB9" w:rsidRPr="00721C04">
        <w:rPr>
          <w:b/>
        </w:rPr>
        <w:t>выполняемых работ</w:t>
      </w:r>
      <w:bookmarkEnd w:id="14"/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558"/>
        <w:gridCol w:w="1843"/>
        <w:gridCol w:w="1842"/>
      </w:tblGrid>
      <w:tr w:rsidR="00213F03" w:rsidRPr="00C4463B" w:rsidTr="00D95E8A">
        <w:tc>
          <w:tcPr>
            <w:tcW w:w="850" w:type="dxa"/>
            <w:vAlign w:val="center"/>
          </w:tcPr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№</w:t>
            </w:r>
          </w:p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п/п</w:t>
            </w:r>
          </w:p>
        </w:tc>
        <w:tc>
          <w:tcPr>
            <w:tcW w:w="5558" w:type="dxa"/>
            <w:vAlign w:val="center"/>
          </w:tcPr>
          <w:p w:rsidR="00213F03" w:rsidRPr="00C4463B" w:rsidRDefault="00364CCB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64CCB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843" w:type="dxa"/>
            <w:vAlign w:val="center"/>
          </w:tcPr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42" w:type="dxa"/>
            <w:vAlign w:val="center"/>
          </w:tcPr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Количество</w:t>
            </w:r>
          </w:p>
        </w:tc>
      </w:tr>
      <w:tr w:rsidR="00213F03" w:rsidRPr="00C4463B" w:rsidTr="00D95E8A">
        <w:tc>
          <w:tcPr>
            <w:tcW w:w="850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58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4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Pr="00C4463B" w:rsidRDefault="00AF431A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58" w:type="dxa"/>
          </w:tcPr>
          <w:p w:rsidR="00AF431A" w:rsidRPr="00C4463B" w:rsidRDefault="00AF431A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ИНЖЕНЕРНЫЕ ИЗЫСКАНИЯ</w:t>
            </w:r>
          </w:p>
        </w:tc>
        <w:tc>
          <w:tcPr>
            <w:tcW w:w="1843" w:type="dxa"/>
          </w:tcPr>
          <w:p w:rsidR="00AF431A" w:rsidRPr="00C4463B" w:rsidRDefault="00AF431A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AF431A" w:rsidRPr="00C4463B" w:rsidRDefault="00AF431A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</w:tr>
      <w:tr w:rsidR="00AF431A" w:rsidRPr="00C4463B" w:rsidTr="00D95E8A">
        <w:tc>
          <w:tcPr>
            <w:tcW w:w="850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1.1.</w:t>
            </w:r>
          </w:p>
        </w:tc>
        <w:tc>
          <w:tcPr>
            <w:tcW w:w="5558" w:type="dxa"/>
          </w:tcPr>
          <w:p w:rsidR="00AF431A" w:rsidRPr="00C4463B" w:rsidRDefault="00AF431A" w:rsidP="00843768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AB630F">
              <w:rPr>
                <w:sz w:val="24"/>
                <w:szCs w:val="24"/>
              </w:rPr>
              <w:t xml:space="preserve">Перед началом выполнения работ подготовить и согласовать с Заказчиком </w:t>
            </w:r>
            <w:r w:rsidRPr="00425B19">
              <w:rPr>
                <w:sz w:val="24"/>
                <w:szCs w:val="24"/>
              </w:rPr>
              <w:t>задание</w:t>
            </w:r>
            <w:r w:rsidRPr="00AB630F">
              <w:rPr>
                <w:sz w:val="24"/>
                <w:szCs w:val="24"/>
              </w:rPr>
              <w:t xml:space="preserve"> на проведение изысканий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</w:tc>
        <w:tc>
          <w:tcPr>
            <w:tcW w:w="1842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1.2</w:t>
            </w:r>
          </w:p>
        </w:tc>
        <w:tc>
          <w:tcPr>
            <w:tcW w:w="5558" w:type="dxa"/>
          </w:tcPr>
          <w:p w:rsidR="00AF431A" w:rsidRPr="00C4463B" w:rsidRDefault="00AF431A" w:rsidP="00843768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AB630F">
              <w:rPr>
                <w:sz w:val="24"/>
                <w:szCs w:val="24"/>
              </w:rPr>
              <w:t>Подготовить программу инженерных изысканий, устанавливающую состав и объем инженерных изысканий и метод их выполнения и представить Программу инженерных изысканий Заказчику для утверждения.</w:t>
            </w:r>
          </w:p>
        </w:tc>
        <w:tc>
          <w:tcPr>
            <w:tcW w:w="1843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Программа</w:t>
            </w:r>
          </w:p>
        </w:tc>
        <w:tc>
          <w:tcPr>
            <w:tcW w:w="1842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1.3.</w:t>
            </w:r>
          </w:p>
        </w:tc>
        <w:tc>
          <w:tcPr>
            <w:tcW w:w="5558" w:type="dxa"/>
          </w:tcPr>
          <w:p w:rsidR="00AF431A" w:rsidRPr="00505794" w:rsidRDefault="00AF431A" w:rsidP="00843768">
            <w:pPr>
              <w:autoSpaceDE w:val="0"/>
              <w:autoSpaceDN w:val="0"/>
              <w:adjustRightInd w:val="0"/>
              <w:ind w:firstLine="709"/>
              <w:jc w:val="both"/>
              <w:rPr>
                <w:i/>
                <w:color w:val="FF0000"/>
                <w:sz w:val="24"/>
                <w:szCs w:val="24"/>
              </w:rPr>
            </w:pPr>
            <w:r w:rsidRPr="00505794">
              <w:rPr>
                <w:sz w:val="24"/>
                <w:szCs w:val="24"/>
              </w:rPr>
              <w:t xml:space="preserve">Выполнить комплекс </w:t>
            </w:r>
            <w:r w:rsidRPr="00505794">
              <w:rPr>
                <w:color w:val="000000" w:themeColor="text1"/>
                <w:sz w:val="24"/>
                <w:szCs w:val="24"/>
              </w:rPr>
              <w:t xml:space="preserve">инженерных изысканий необходимых </w:t>
            </w:r>
            <w:r w:rsidRPr="00505794">
              <w:rPr>
                <w:rFonts w:eastAsiaTheme="minorHAnsi"/>
                <w:sz w:val="24"/>
                <w:szCs w:val="24"/>
                <w:lang w:eastAsia="en-US"/>
              </w:rPr>
              <w:t xml:space="preserve">для подготовки проектной документации </w:t>
            </w:r>
            <w:r w:rsidRPr="00505794">
              <w:rPr>
                <w:color w:val="000000" w:themeColor="text1"/>
                <w:sz w:val="24"/>
                <w:szCs w:val="24"/>
              </w:rPr>
              <w:t>в объеме, необходимом для разработки и обоснования проектных решений</w:t>
            </w:r>
            <w:r>
              <w:rPr>
                <w:color w:val="000000" w:themeColor="text1"/>
                <w:sz w:val="24"/>
                <w:szCs w:val="24"/>
              </w:rPr>
              <w:t>, в том числе</w:t>
            </w:r>
            <w:r w:rsidRPr="00505794">
              <w:rPr>
                <w:color w:val="000000" w:themeColor="text1"/>
                <w:sz w:val="24"/>
                <w:szCs w:val="24"/>
              </w:rPr>
              <w:t>:</w:t>
            </w:r>
          </w:p>
          <w:p w:rsidR="00AF431A" w:rsidRPr="00505794" w:rsidRDefault="00AF431A" w:rsidP="00843768">
            <w:pPr>
              <w:widowControl w:val="0"/>
              <w:tabs>
                <w:tab w:val="left" w:pos="208"/>
                <w:tab w:val="left" w:pos="633"/>
              </w:tabs>
              <w:ind w:firstLine="35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505794">
              <w:rPr>
                <w:color w:val="000000" w:themeColor="text1"/>
                <w:sz w:val="24"/>
                <w:szCs w:val="24"/>
              </w:rPr>
              <w:t>•</w:t>
            </w:r>
            <w:r w:rsidRPr="00505794">
              <w:rPr>
                <w:color w:val="000000" w:themeColor="text1"/>
                <w:sz w:val="24"/>
                <w:szCs w:val="24"/>
              </w:rPr>
              <w:tab/>
              <w:t xml:space="preserve">инженерно-геодезические изыскания (в том числе </w:t>
            </w:r>
            <w:proofErr w:type="spellStart"/>
            <w:r w:rsidRPr="00505794">
              <w:rPr>
                <w:color w:val="000000" w:themeColor="text1"/>
                <w:sz w:val="24"/>
                <w:szCs w:val="24"/>
              </w:rPr>
              <w:t>топосъ</w:t>
            </w:r>
            <w:r>
              <w:rPr>
                <w:color w:val="000000" w:themeColor="text1"/>
                <w:sz w:val="24"/>
                <w:szCs w:val="24"/>
              </w:rPr>
              <w:t>ё</w:t>
            </w:r>
            <w:r w:rsidRPr="00505794">
              <w:rPr>
                <w:color w:val="000000" w:themeColor="text1"/>
                <w:sz w:val="24"/>
                <w:szCs w:val="24"/>
              </w:rPr>
              <w:t>мка</w:t>
            </w:r>
            <w:proofErr w:type="spellEnd"/>
            <w:r w:rsidRPr="00505794">
              <w:rPr>
                <w:color w:val="000000" w:themeColor="text1"/>
                <w:sz w:val="24"/>
                <w:szCs w:val="24"/>
              </w:rPr>
              <w:t>);</w:t>
            </w:r>
          </w:p>
          <w:p w:rsidR="00AF431A" w:rsidRPr="00505794" w:rsidRDefault="00AF431A" w:rsidP="00843768">
            <w:pPr>
              <w:widowControl w:val="0"/>
              <w:tabs>
                <w:tab w:val="left" w:pos="208"/>
                <w:tab w:val="left" w:pos="633"/>
              </w:tabs>
              <w:ind w:firstLine="35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505794">
              <w:rPr>
                <w:color w:val="000000" w:themeColor="text1"/>
                <w:sz w:val="24"/>
                <w:szCs w:val="24"/>
              </w:rPr>
              <w:t>•</w:t>
            </w:r>
            <w:r w:rsidRPr="00505794">
              <w:rPr>
                <w:color w:val="000000" w:themeColor="text1"/>
                <w:sz w:val="24"/>
                <w:szCs w:val="24"/>
              </w:rPr>
              <w:tab/>
              <w:t>инженерно-геологические;</w:t>
            </w:r>
          </w:p>
          <w:p w:rsidR="00AF431A" w:rsidRPr="00505794" w:rsidRDefault="00AF431A" w:rsidP="00843768">
            <w:pPr>
              <w:widowControl w:val="0"/>
              <w:tabs>
                <w:tab w:val="left" w:pos="208"/>
                <w:tab w:val="left" w:pos="633"/>
              </w:tabs>
              <w:ind w:firstLine="35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505794">
              <w:rPr>
                <w:color w:val="000000" w:themeColor="text1"/>
                <w:sz w:val="24"/>
                <w:szCs w:val="24"/>
              </w:rPr>
              <w:t>•</w:t>
            </w:r>
            <w:r w:rsidRPr="00505794">
              <w:rPr>
                <w:color w:val="000000" w:themeColor="text1"/>
                <w:sz w:val="24"/>
                <w:szCs w:val="24"/>
              </w:rPr>
              <w:tab/>
              <w:t>инженерно-гидрометеорологические изыскания;</w:t>
            </w:r>
          </w:p>
          <w:p w:rsidR="00AF431A" w:rsidRPr="00C4463B" w:rsidRDefault="00AF431A" w:rsidP="00843768">
            <w:pPr>
              <w:tabs>
                <w:tab w:val="left" w:pos="208"/>
                <w:tab w:val="left" w:pos="633"/>
              </w:tabs>
              <w:suppressAutoHyphens/>
              <w:ind w:firstLine="350"/>
              <w:jc w:val="both"/>
              <w:rPr>
                <w:b/>
                <w:sz w:val="24"/>
                <w:szCs w:val="24"/>
              </w:rPr>
            </w:pPr>
            <w:r w:rsidRPr="00505794">
              <w:rPr>
                <w:color w:val="000000" w:themeColor="text1"/>
                <w:sz w:val="24"/>
                <w:szCs w:val="24"/>
              </w:rPr>
              <w:t>•</w:t>
            </w:r>
            <w:r w:rsidRPr="00505794">
              <w:rPr>
                <w:color w:val="000000" w:themeColor="text1"/>
                <w:sz w:val="24"/>
                <w:szCs w:val="24"/>
              </w:rPr>
              <w:tab/>
              <w:t>инженерно-экологические изыскания</w:t>
            </w:r>
            <w:r w:rsidR="00843768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Технический отчет</w:t>
            </w:r>
          </w:p>
        </w:tc>
        <w:tc>
          <w:tcPr>
            <w:tcW w:w="1842" w:type="dxa"/>
          </w:tcPr>
          <w:p w:rsidR="00AF431A" w:rsidRPr="00C4463B" w:rsidRDefault="00A366F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Pr="00C4463B" w:rsidRDefault="001D1A01" w:rsidP="00AF431A">
            <w:pPr>
              <w:suppressAutoHyphens/>
            </w:pPr>
            <w:r>
              <w:lastRenderedPageBreak/>
              <w:t>2</w:t>
            </w:r>
            <w:r w:rsidR="00AF431A">
              <w:t>.</w:t>
            </w:r>
          </w:p>
        </w:tc>
        <w:tc>
          <w:tcPr>
            <w:tcW w:w="9243" w:type="dxa"/>
            <w:gridSpan w:val="3"/>
          </w:tcPr>
          <w:p w:rsidR="00AF431A" w:rsidRPr="00BD2AC6" w:rsidRDefault="009400F6" w:rsidP="00AE431D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b/>
              </w:rPr>
              <w:t>ПОДГОТОВКА</w:t>
            </w:r>
            <w:r w:rsidR="00AF431A">
              <w:rPr>
                <w:b/>
              </w:rPr>
              <w:t xml:space="preserve"> </w:t>
            </w:r>
            <w:r w:rsidR="00AE431D">
              <w:rPr>
                <w:b/>
              </w:rPr>
              <w:t>ПРОЕКТНОЙ</w:t>
            </w:r>
            <w:r w:rsidR="00AF431A">
              <w:rPr>
                <w:b/>
              </w:rPr>
              <w:t xml:space="preserve"> ДОКУМЕНТАЦИИ </w:t>
            </w:r>
          </w:p>
        </w:tc>
      </w:tr>
      <w:tr w:rsidR="00AE431D" w:rsidRPr="00C4463B" w:rsidTr="00D95E8A">
        <w:tc>
          <w:tcPr>
            <w:tcW w:w="850" w:type="dxa"/>
          </w:tcPr>
          <w:p w:rsidR="00AE431D" w:rsidRPr="00702FD0" w:rsidRDefault="001D1A01" w:rsidP="00AE431D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431D" w:rsidRPr="00702FD0">
              <w:rPr>
                <w:sz w:val="24"/>
                <w:szCs w:val="24"/>
              </w:rPr>
              <w:t>.1.</w:t>
            </w:r>
          </w:p>
        </w:tc>
        <w:tc>
          <w:tcPr>
            <w:tcW w:w="5558" w:type="dxa"/>
          </w:tcPr>
          <w:p w:rsidR="00AE431D" w:rsidRPr="00721C04" w:rsidRDefault="00AE431D" w:rsidP="006A33C4">
            <w:pPr>
              <w:widowControl w:val="0"/>
              <w:tabs>
                <w:tab w:val="left" w:pos="0"/>
                <w:tab w:val="left" w:pos="20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Получение</w:t>
            </w:r>
            <w:r w:rsidR="006A33C4">
              <w:rPr>
                <w:sz w:val="24"/>
                <w:szCs w:val="24"/>
              </w:rPr>
              <w:t xml:space="preserve"> необходимых технических условий</w:t>
            </w:r>
            <w:r w:rsidRPr="00721C04">
              <w:rPr>
                <w:sz w:val="24"/>
                <w:szCs w:val="24"/>
              </w:rPr>
              <w:t xml:space="preserve"> специализированных организаций и балансодержателей инженерных сетей и коммуникаций, необходимых для проведения работ по разработке проектно-сметной документации.</w:t>
            </w:r>
          </w:p>
        </w:tc>
        <w:tc>
          <w:tcPr>
            <w:tcW w:w="1843" w:type="dxa"/>
          </w:tcPr>
          <w:p w:rsidR="00AE431D" w:rsidRPr="00721C04" w:rsidRDefault="00D20932" w:rsidP="00D20932">
            <w:pPr>
              <w:tabs>
                <w:tab w:val="left" w:pos="993"/>
              </w:tabs>
              <w:suppressAutoHyphens/>
              <w:ind w:right="-16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Условная единица (технические условия, согласование)</w:t>
            </w:r>
          </w:p>
        </w:tc>
        <w:tc>
          <w:tcPr>
            <w:tcW w:w="1842" w:type="dxa"/>
          </w:tcPr>
          <w:p w:rsidR="00AE431D" w:rsidRPr="00721C04" w:rsidRDefault="00D20932" w:rsidP="00AE431D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1</w:t>
            </w:r>
          </w:p>
          <w:p w:rsidR="00AE431D" w:rsidRPr="00721C04" w:rsidRDefault="00AE431D" w:rsidP="00AE431D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BB4B2C" w:rsidRPr="00C4463B" w:rsidTr="00D95E8A">
        <w:tc>
          <w:tcPr>
            <w:tcW w:w="850" w:type="dxa"/>
          </w:tcPr>
          <w:p w:rsidR="00BB4B2C" w:rsidRPr="00702FD0" w:rsidRDefault="001D1A01" w:rsidP="00BB4B2C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B4B2C">
              <w:rPr>
                <w:sz w:val="24"/>
                <w:szCs w:val="24"/>
              </w:rPr>
              <w:t xml:space="preserve">.2. </w:t>
            </w:r>
          </w:p>
        </w:tc>
        <w:tc>
          <w:tcPr>
            <w:tcW w:w="5558" w:type="dxa"/>
          </w:tcPr>
          <w:p w:rsidR="00BB4B2C" w:rsidRPr="006A33C4" w:rsidRDefault="00BB4B2C" w:rsidP="006A33C4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Разработать и выдать проектную документацию в объеме, достаточном для прохождения экспертизы и ценовой экспертизы </w:t>
            </w:r>
            <w:r w:rsidRPr="00721C04">
              <w:rPr>
                <w:bCs/>
                <w:sz w:val="24"/>
                <w:szCs w:val="24"/>
              </w:rPr>
              <w:t xml:space="preserve">согласно Постановления Правительства РФ от 16.02.2008г. № 87 «О составе разделов проектной документации и требованиях к </w:t>
            </w:r>
            <w:r w:rsidR="006A33C4">
              <w:rPr>
                <w:bCs/>
                <w:sz w:val="24"/>
                <w:szCs w:val="24"/>
              </w:rPr>
              <w:t>их содержанию», согласно этапов, указанных в п. 1.4.3.</w:t>
            </w:r>
          </w:p>
          <w:p w:rsidR="00BB4B2C" w:rsidRPr="00721C04" w:rsidRDefault="00BB4B2C" w:rsidP="00BB4B2C">
            <w:pPr>
              <w:widowControl w:val="0"/>
              <w:tabs>
                <w:tab w:val="left" w:pos="0"/>
              </w:tabs>
              <w:ind w:firstLine="567"/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B4B2C" w:rsidRPr="00721C04" w:rsidRDefault="00D20932" w:rsidP="00BB4B2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Условная единица (</w:t>
            </w:r>
            <w:r w:rsidR="00BB4B2C" w:rsidRPr="00721C04">
              <w:rPr>
                <w:i/>
                <w:sz w:val="24"/>
                <w:szCs w:val="24"/>
              </w:rPr>
              <w:t>Комплект</w:t>
            </w:r>
            <w:r w:rsidRPr="00721C04">
              <w:rPr>
                <w:i/>
                <w:sz w:val="24"/>
                <w:szCs w:val="24"/>
              </w:rPr>
              <w:t>)</w:t>
            </w:r>
          </w:p>
          <w:p w:rsidR="00BB4B2C" w:rsidRPr="00721C04" w:rsidRDefault="00BB4B2C" w:rsidP="00BB4B2C">
            <w:pPr>
              <w:tabs>
                <w:tab w:val="left" w:pos="993"/>
              </w:tabs>
              <w:suppressAutoHyphens/>
              <w:ind w:right="-16" w:firstLine="424"/>
              <w:rPr>
                <w:i/>
                <w:spacing w:val="-4"/>
                <w:sz w:val="24"/>
                <w:szCs w:val="24"/>
              </w:rPr>
            </w:pPr>
          </w:p>
        </w:tc>
        <w:tc>
          <w:tcPr>
            <w:tcW w:w="1842" w:type="dxa"/>
          </w:tcPr>
          <w:p w:rsidR="00BB4B2C" w:rsidRPr="00721C04" w:rsidRDefault="00A4258E" w:rsidP="00BB4B2C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  <w:p w:rsidR="00BB4B2C" w:rsidRPr="00721C04" w:rsidRDefault="00BB4B2C" w:rsidP="00BB4B2C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BB4B2C" w:rsidRPr="00C4463B" w:rsidTr="00D95E8A">
        <w:tc>
          <w:tcPr>
            <w:tcW w:w="850" w:type="dxa"/>
          </w:tcPr>
          <w:p w:rsidR="00BB4B2C" w:rsidRPr="00C4463B" w:rsidRDefault="001D1A01" w:rsidP="00BB4B2C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B4B2C">
              <w:rPr>
                <w:sz w:val="24"/>
                <w:szCs w:val="24"/>
              </w:rPr>
              <w:t>.3.</w:t>
            </w:r>
          </w:p>
        </w:tc>
        <w:tc>
          <w:tcPr>
            <w:tcW w:w="5558" w:type="dxa"/>
          </w:tcPr>
          <w:p w:rsidR="006A33C4" w:rsidRPr="006A33C4" w:rsidRDefault="00BB4B2C" w:rsidP="006A33C4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Согласование ПД с Заказчиком с учетом </w:t>
            </w:r>
            <w:r w:rsidR="004D1C5E" w:rsidRPr="00721C04">
              <w:rPr>
                <w:sz w:val="24"/>
                <w:szCs w:val="24"/>
              </w:rPr>
              <w:t>этапов</w:t>
            </w:r>
            <w:r w:rsidR="006A33C4">
              <w:rPr>
                <w:sz w:val="24"/>
                <w:szCs w:val="24"/>
              </w:rPr>
              <w:t xml:space="preserve">, указанных </w:t>
            </w:r>
            <w:r w:rsidR="006A33C4">
              <w:rPr>
                <w:bCs/>
                <w:sz w:val="24"/>
                <w:szCs w:val="24"/>
              </w:rPr>
              <w:t>в п. 1.4.3.</w:t>
            </w:r>
          </w:p>
          <w:p w:rsidR="00BB4B2C" w:rsidRPr="00721C04" w:rsidRDefault="00BB4B2C" w:rsidP="004D1C5E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B4B2C" w:rsidRPr="00721C04" w:rsidRDefault="00BB4B2C" w:rsidP="00BB4B2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Условная единица</w:t>
            </w:r>
            <w:r w:rsidR="00D20932" w:rsidRPr="00721C04">
              <w:rPr>
                <w:i/>
                <w:sz w:val="24"/>
                <w:szCs w:val="24"/>
              </w:rPr>
              <w:t xml:space="preserve"> (Согласование)</w:t>
            </w:r>
          </w:p>
        </w:tc>
        <w:tc>
          <w:tcPr>
            <w:tcW w:w="1842" w:type="dxa"/>
          </w:tcPr>
          <w:p w:rsidR="00BB4B2C" w:rsidRPr="00721C04" w:rsidRDefault="00D20932" w:rsidP="00BB4B2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4</w:t>
            </w:r>
          </w:p>
        </w:tc>
      </w:tr>
      <w:tr w:rsidR="00BB4B2C" w:rsidRPr="00C4463B" w:rsidTr="00D95E8A">
        <w:tc>
          <w:tcPr>
            <w:tcW w:w="850" w:type="dxa"/>
          </w:tcPr>
          <w:p w:rsidR="00BB4B2C" w:rsidRDefault="001D1A01" w:rsidP="00BB4B2C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B4B2C">
              <w:rPr>
                <w:sz w:val="24"/>
                <w:szCs w:val="24"/>
              </w:rPr>
              <w:t>.4.</w:t>
            </w:r>
          </w:p>
        </w:tc>
        <w:tc>
          <w:tcPr>
            <w:tcW w:w="5558" w:type="dxa"/>
          </w:tcPr>
          <w:p w:rsidR="00BB4B2C" w:rsidRPr="00721C04" w:rsidRDefault="00BB4B2C" w:rsidP="006A33C4">
            <w:pPr>
              <w:suppressAutoHyphens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Разработка сметной документации (стоимости </w:t>
            </w:r>
            <w:r w:rsidR="006A33C4">
              <w:rPr>
                <w:sz w:val="24"/>
                <w:szCs w:val="24"/>
              </w:rPr>
              <w:t>реконструкции</w:t>
            </w:r>
            <w:r w:rsidRPr="00721C04">
              <w:rPr>
                <w:sz w:val="24"/>
                <w:szCs w:val="24"/>
              </w:rPr>
              <w:t xml:space="preserve">) с учетом </w:t>
            </w:r>
            <w:r w:rsidR="004D1C5E" w:rsidRPr="00721C04">
              <w:rPr>
                <w:sz w:val="24"/>
                <w:szCs w:val="24"/>
              </w:rPr>
              <w:t>этапов строительства</w:t>
            </w:r>
            <w:r w:rsidRPr="00721C04">
              <w:rPr>
                <w:sz w:val="24"/>
                <w:szCs w:val="24"/>
              </w:rPr>
              <w:t xml:space="preserve"> объектов,  указанных </w:t>
            </w:r>
            <w:r w:rsidR="002C614B">
              <w:rPr>
                <w:bCs/>
                <w:sz w:val="24"/>
                <w:szCs w:val="24"/>
              </w:rPr>
              <w:t>п. 1.4.3.</w:t>
            </w:r>
          </w:p>
        </w:tc>
        <w:tc>
          <w:tcPr>
            <w:tcW w:w="1843" w:type="dxa"/>
          </w:tcPr>
          <w:p w:rsidR="00BB4B2C" w:rsidRPr="00721C04" w:rsidRDefault="00D20932" w:rsidP="00D20932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Условная единица (</w:t>
            </w:r>
            <w:r w:rsidR="00BB4B2C" w:rsidRPr="00721C04">
              <w:rPr>
                <w:i/>
                <w:sz w:val="24"/>
                <w:szCs w:val="24"/>
              </w:rPr>
              <w:t>Комплект</w:t>
            </w:r>
            <w:r w:rsidRPr="00721C04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BB4B2C" w:rsidRPr="00721C04" w:rsidRDefault="00BB4B2C" w:rsidP="00BB4B2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4</w:t>
            </w:r>
          </w:p>
          <w:p w:rsidR="00BB4B2C" w:rsidRPr="00721C04" w:rsidRDefault="00BB4B2C" w:rsidP="00BB4B2C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BB4B2C" w:rsidRPr="00C4463B" w:rsidTr="00D95E8A">
        <w:tc>
          <w:tcPr>
            <w:tcW w:w="850" w:type="dxa"/>
          </w:tcPr>
          <w:p w:rsidR="00BB4B2C" w:rsidRDefault="001D1A01" w:rsidP="001D1A0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B4B2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9243" w:type="dxa"/>
            <w:gridSpan w:val="3"/>
          </w:tcPr>
          <w:p w:rsidR="00BB4B2C" w:rsidRPr="00915D61" w:rsidRDefault="00BB4B2C" w:rsidP="00BB4B2C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b/>
              </w:rPr>
              <w:t>ПРОВЕДЕНИЕ ГОСУДАРСТВЕННОЙ ЭКСПЕРТИЗЫ ПРОЕКТНОЙ ДОКУМЕНТАЦИИ И РЕЗУЛЬТАТОВ ИНЖЕНЕРНЫХ ИЗЫСКАНИЙ, ОПРЕДЕЛЕНИЯ ДОСТОВЕРНОСТИ СМЕТНОЙ СТОИМОСТИ СТРОИТЕЛЬСТВА</w:t>
            </w:r>
          </w:p>
        </w:tc>
      </w:tr>
      <w:tr w:rsidR="00BB4B2C" w:rsidRPr="00C4463B" w:rsidTr="00D95E8A">
        <w:tc>
          <w:tcPr>
            <w:tcW w:w="850" w:type="dxa"/>
          </w:tcPr>
          <w:p w:rsidR="00BB4B2C" w:rsidRPr="00C4463B" w:rsidRDefault="001D1A01" w:rsidP="00BB4B2C">
            <w:pPr>
              <w:suppressAutoHyphens/>
            </w:pPr>
            <w:r>
              <w:t>3</w:t>
            </w:r>
            <w:r w:rsidR="00BB4B2C">
              <w:t>.1.</w:t>
            </w:r>
          </w:p>
        </w:tc>
        <w:tc>
          <w:tcPr>
            <w:tcW w:w="5558" w:type="dxa"/>
          </w:tcPr>
          <w:p w:rsidR="00BB4B2C" w:rsidRPr="00721C04" w:rsidRDefault="00BB4B2C" w:rsidP="00D20932">
            <w:pPr>
              <w:suppressAutoHyphens/>
              <w:rPr>
                <w:rStyle w:val="afffa"/>
                <w:b w:val="0"/>
                <w:bCs/>
                <w:iCs/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Подрядчик от лица Заказчика </w:t>
            </w:r>
            <w:r w:rsidR="00D20932" w:rsidRPr="00721C04">
              <w:rPr>
                <w:sz w:val="24"/>
                <w:szCs w:val="24"/>
              </w:rPr>
              <w:t xml:space="preserve">обеспечивает получение </w:t>
            </w:r>
            <w:r w:rsidRPr="00721C04">
              <w:rPr>
                <w:sz w:val="24"/>
                <w:szCs w:val="24"/>
              </w:rPr>
              <w:t>положительно</w:t>
            </w:r>
            <w:r w:rsidR="002C614B">
              <w:rPr>
                <w:sz w:val="24"/>
                <w:szCs w:val="24"/>
              </w:rPr>
              <w:t>го</w:t>
            </w:r>
            <w:r w:rsidRPr="00721C04">
              <w:rPr>
                <w:sz w:val="24"/>
                <w:szCs w:val="24"/>
              </w:rPr>
              <w:t xml:space="preserve"> заключения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 за свой счет.</w:t>
            </w:r>
          </w:p>
        </w:tc>
        <w:tc>
          <w:tcPr>
            <w:tcW w:w="1843" w:type="dxa"/>
          </w:tcPr>
          <w:p w:rsidR="00BB4B2C" w:rsidRPr="005E4685" w:rsidRDefault="00BB4B2C" w:rsidP="00BB4B2C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Письменное согласование, положительное заключение</w:t>
            </w:r>
          </w:p>
        </w:tc>
        <w:tc>
          <w:tcPr>
            <w:tcW w:w="1842" w:type="dxa"/>
          </w:tcPr>
          <w:p w:rsidR="00BB4B2C" w:rsidRPr="00CC58A6" w:rsidRDefault="00D20932" w:rsidP="00BB4B2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CC58A6">
              <w:rPr>
                <w:i/>
                <w:iCs/>
                <w:sz w:val="24"/>
                <w:szCs w:val="24"/>
              </w:rPr>
              <w:t>4</w:t>
            </w:r>
          </w:p>
        </w:tc>
      </w:tr>
      <w:tr w:rsidR="00BB4B2C" w:rsidRPr="00C4463B" w:rsidTr="00D95E8A">
        <w:tc>
          <w:tcPr>
            <w:tcW w:w="850" w:type="dxa"/>
          </w:tcPr>
          <w:p w:rsidR="00BB4B2C" w:rsidRDefault="001D1A01" w:rsidP="00BB4B2C">
            <w:pPr>
              <w:suppressAutoHyphens/>
            </w:pPr>
            <w:r>
              <w:t>3</w:t>
            </w:r>
            <w:r w:rsidR="00BB4B2C">
              <w:t xml:space="preserve">.2. </w:t>
            </w:r>
          </w:p>
        </w:tc>
        <w:tc>
          <w:tcPr>
            <w:tcW w:w="5558" w:type="dxa"/>
          </w:tcPr>
          <w:p w:rsidR="00BB4B2C" w:rsidRPr="00721C04" w:rsidRDefault="00BB4B2C" w:rsidP="00BB4B2C">
            <w:pPr>
              <w:suppressAutoHyphens/>
              <w:rPr>
                <w:iCs/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Подрядчик устраняет за свой счет все замечания к проектной документации, полученные от государственного эксперта, в течение 7 (семи) рабочих дней после их получения, но не позднее срока окончания экспертизы, установленного в договоре на проведение экспертизы</w:t>
            </w:r>
            <w:r w:rsidR="00D20932" w:rsidRPr="00721C04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B4B2C" w:rsidRPr="005E4685" w:rsidRDefault="00BB4B2C" w:rsidP="00BB4B2C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Положительное заключение</w:t>
            </w:r>
            <w:r w:rsidRPr="00044CCB">
              <w:rPr>
                <w:i/>
                <w:iCs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842" w:type="dxa"/>
          </w:tcPr>
          <w:p w:rsidR="00BB4B2C" w:rsidRPr="00CC58A6" w:rsidRDefault="00D20932" w:rsidP="00BB4B2C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CC58A6">
              <w:rPr>
                <w:i/>
                <w:iCs/>
                <w:sz w:val="24"/>
                <w:szCs w:val="24"/>
              </w:rPr>
              <w:t>4</w:t>
            </w:r>
          </w:p>
        </w:tc>
      </w:tr>
      <w:tr w:rsidR="00BB4B2C" w:rsidRPr="00C4463B" w:rsidTr="00D95E8A">
        <w:tc>
          <w:tcPr>
            <w:tcW w:w="850" w:type="dxa"/>
          </w:tcPr>
          <w:p w:rsidR="00BB4B2C" w:rsidRDefault="001D1A01" w:rsidP="00BB4B2C">
            <w:pPr>
              <w:suppressAutoHyphens/>
            </w:pPr>
            <w:r>
              <w:t>3</w:t>
            </w:r>
            <w:r w:rsidR="00BB4B2C">
              <w:t>.3.</w:t>
            </w:r>
          </w:p>
        </w:tc>
        <w:tc>
          <w:tcPr>
            <w:tcW w:w="5558" w:type="dxa"/>
          </w:tcPr>
          <w:p w:rsidR="00BB4B2C" w:rsidRPr="00721C04" w:rsidRDefault="00BB4B2C" w:rsidP="00D20932">
            <w:pPr>
              <w:tabs>
                <w:tab w:val="left" w:pos="-3686"/>
                <w:tab w:val="left" w:pos="-354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При повторном обращении в экспертизу или в организацию, необходимость которого возникла вследствие </w:t>
            </w:r>
            <w:proofErr w:type="spellStart"/>
            <w:r w:rsidRPr="00721C04">
              <w:rPr>
                <w:sz w:val="24"/>
                <w:szCs w:val="24"/>
              </w:rPr>
              <w:t>неустранения</w:t>
            </w:r>
            <w:proofErr w:type="spellEnd"/>
            <w:r w:rsidRPr="00721C04">
              <w:rPr>
                <w:sz w:val="24"/>
                <w:szCs w:val="24"/>
              </w:rPr>
              <w:t xml:space="preserve"> или ненадлежащего устранения Подрядчиком замечаний при проведении экспертизы, расходы по проведению повторной и последующих экспертиз проектной документации компенсируются Подрядчиком.</w:t>
            </w:r>
          </w:p>
          <w:p w:rsidR="00BB4B2C" w:rsidRPr="00721C04" w:rsidRDefault="00BB4B2C" w:rsidP="00BB4B2C">
            <w:pPr>
              <w:suppressAutoHyphens/>
              <w:rPr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B4B2C" w:rsidRPr="005E4685" w:rsidRDefault="00BB4B2C" w:rsidP="00BB4B2C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Положительное заключение</w:t>
            </w:r>
            <w:r w:rsidRPr="00044CCB">
              <w:rPr>
                <w:i/>
                <w:iCs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842" w:type="dxa"/>
          </w:tcPr>
          <w:p w:rsidR="00BB4B2C" w:rsidRPr="00CC58A6" w:rsidRDefault="00D20932" w:rsidP="00BB4B2C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CC58A6">
              <w:rPr>
                <w:i/>
                <w:iCs/>
                <w:sz w:val="24"/>
                <w:szCs w:val="24"/>
              </w:rPr>
              <w:t>4</w:t>
            </w:r>
          </w:p>
        </w:tc>
      </w:tr>
      <w:tr w:rsidR="002E0CEF" w:rsidRPr="00C4463B" w:rsidTr="00D95E8A">
        <w:tc>
          <w:tcPr>
            <w:tcW w:w="850" w:type="dxa"/>
          </w:tcPr>
          <w:p w:rsidR="002E0CEF" w:rsidRDefault="009B5CE4" w:rsidP="00BB4B2C">
            <w:pPr>
              <w:suppressAutoHyphens/>
            </w:pPr>
            <w:r>
              <w:t>3.4</w:t>
            </w:r>
          </w:p>
        </w:tc>
        <w:tc>
          <w:tcPr>
            <w:tcW w:w="5558" w:type="dxa"/>
          </w:tcPr>
          <w:p w:rsidR="002E0CEF" w:rsidRPr="00721C04" w:rsidRDefault="002E0CEF" w:rsidP="00D20932">
            <w:pPr>
              <w:tabs>
                <w:tab w:val="left" w:pos="-3686"/>
                <w:tab w:val="left" w:pos="-354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CE4">
              <w:rPr>
                <w:sz w:val="24"/>
                <w:szCs w:val="24"/>
              </w:rPr>
              <w:t>Подготовка рабочей документации</w:t>
            </w:r>
          </w:p>
        </w:tc>
        <w:tc>
          <w:tcPr>
            <w:tcW w:w="1843" w:type="dxa"/>
          </w:tcPr>
          <w:p w:rsidR="002E0CEF" w:rsidRDefault="002E0CEF" w:rsidP="00BB4B2C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:rsidR="002E0CEF" w:rsidRPr="00CC58A6" w:rsidRDefault="002E0CEF" w:rsidP="00BB4B2C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D95E8A" w:rsidRDefault="00D95E8A" w:rsidP="00D95E8A">
      <w:pPr>
        <w:pStyle w:val="4"/>
        <w:numPr>
          <w:ilvl w:val="0"/>
          <w:numId w:val="0"/>
        </w:numPr>
      </w:pPr>
      <w:bookmarkStart w:id="15" w:name="_Toc50125127"/>
      <w:bookmarkStart w:id="16" w:name="_Toc51339697"/>
      <w:bookmarkStart w:id="17" w:name="_Toc54646408"/>
    </w:p>
    <w:p w:rsidR="0030761F" w:rsidRDefault="0030761F" w:rsidP="00D95E8A">
      <w:pPr>
        <w:pStyle w:val="4"/>
        <w:numPr>
          <w:ilvl w:val="2"/>
          <w:numId w:val="33"/>
        </w:numPr>
      </w:pPr>
      <w:r>
        <w:t>Требования к срокам выполнения работ.</w:t>
      </w:r>
    </w:p>
    <w:p w:rsidR="0030761F" w:rsidRDefault="0030761F" w:rsidP="00D95E8A">
      <w:pPr>
        <w:pStyle w:val="11"/>
        <w:ind w:left="0" w:firstLine="0"/>
        <w:jc w:val="left"/>
        <w:rPr>
          <w:b/>
        </w:rPr>
      </w:pPr>
      <w:r w:rsidRPr="00C4463B">
        <w:t xml:space="preserve">Таблица </w:t>
      </w:r>
      <w:r>
        <w:t>3</w:t>
      </w:r>
      <w:r w:rsidRPr="00C4463B">
        <w:t xml:space="preserve">. </w:t>
      </w:r>
      <w:bookmarkStart w:id="18" w:name="_Hlk50465284"/>
      <w:r w:rsidRPr="00721C04">
        <w:rPr>
          <w:b/>
        </w:rPr>
        <w:t xml:space="preserve">Требования по срокам </w:t>
      </w:r>
      <w:bookmarkEnd w:id="15"/>
      <w:bookmarkEnd w:id="16"/>
      <w:bookmarkEnd w:id="18"/>
      <w:r w:rsidRPr="00721C04">
        <w:rPr>
          <w:b/>
        </w:rPr>
        <w:t>выполнения работ</w:t>
      </w:r>
      <w:bookmarkEnd w:id="17"/>
    </w:p>
    <w:p w:rsidR="00537972" w:rsidRPr="00537972" w:rsidRDefault="00537972" w:rsidP="00537972">
      <w:pPr>
        <w:rPr>
          <w:lang w:eastAsia="x-none"/>
        </w:rPr>
      </w:pPr>
    </w:p>
    <w:tbl>
      <w:tblPr>
        <w:tblW w:w="10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3288"/>
        <w:gridCol w:w="3544"/>
      </w:tblGrid>
      <w:tr w:rsidR="0030761F" w:rsidRPr="006076ED" w:rsidTr="00D95E8A">
        <w:tc>
          <w:tcPr>
            <w:tcW w:w="562" w:type="dxa"/>
            <w:shd w:val="clear" w:color="auto" w:fill="auto"/>
            <w:vAlign w:val="center"/>
          </w:tcPr>
          <w:p w:rsidR="0030761F" w:rsidRPr="006076ED" w:rsidRDefault="0030761F" w:rsidP="0030761F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0761F" w:rsidRPr="006076ED" w:rsidRDefault="0030761F" w:rsidP="0030761F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3288" w:type="dxa"/>
          </w:tcPr>
          <w:p w:rsidR="0030761F" w:rsidRPr="003B454D" w:rsidRDefault="0030761F" w:rsidP="0030761F">
            <w:pPr>
              <w:jc w:val="center"/>
              <w:rPr>
                <w:sz w:val="24"/>
                <w:szCs w:val="24"/>
              </w:rPr>
            </w:pPr>
            <w:r w:rsidRPr="003B454D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544" w:type="dxa"/>
            <w:vAlign w:val="center"/>
          </w:tcPr>
          <w:p w:rsidR="0030761F" w:rsidRPr="003B454D" w:rsidRDefault="0030761F" w:rsidP="0030761F">
            <w:pPr>
              <w:jc w:val="center"/>
              <w:rPr>
                <w:sz w:val="24"/>
                <w:szCs w:val="24"/>
              </w:rPr>
            </w:pPr>
            <w:r w:rsidRPr="003B454D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30761F" w:rsidRPr="006076ED" w:rsidTr="00D95E8A">
        <w:tc>
          <w:tcPr>
            <w:tcW w:w="562" w:type="dxa"/>
            <w:shd w:val="clear" w:color="auto" w:fill="auto"/>
          </w:tcPr>
          <w:p w:rsidR="0030761F" w:rsidRPr="006076ED" w:rsidRDefault="0030761F" w:rsidP="0030761F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  <w:shd w:val="clear" w:color="auto" w:fill="auto"/>
          </w:tcPr>
          <w:p w:rsidR="0030761F" w:rsidRPr="00721C04" w:rsidRDefault="0030761F" w:rsidP="0030761F">
            <w:pPr>
              <w:jc w:val="center"/>
              <w:rPr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288" w:type="dxa"/>
          </w:tcPr>
          <w:p w:rsidR="0030761F" w:rsidRPr="00721C04" w:rsidRDefault="0030761F" w:rsidP="0030761F">
            <w:pPr>
              <w:pStyle w:val="afff9"/>
              <w:keepNext w:val="0"/>
              <w:jc w:val="center"/>
              <w:rPr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30761F" w:rsidRPr="00721C04" w:rsidRDefault="0030761F" w:rsidP="0030761F">
            <w:pPr>
              <w:pStyle w:val="afff9"/>
              <w:keepNext w:val="0"/>
              <w:jc w:val="center"/>
              <w:rPr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>4</w:t>
            </w:r>
          </w:p>
        </w:tc>
      </w:tr>
      <w:tr w:rsidR="0030761F" w:rsidRPr="006076ED" w:rsidTr="00D95E8A">
        <w:tc>
          <w:tcPr>
            <w:tcW w:w="562" w:type="dxa"/>
            <w:shd w:val="clear" w:color="auto" w:fill="auto"/>
          </w:tcPr>
          <w:p w:rsidR="0030761F" w:rsidRPr="00425B19" w:rsidRDefault="00721C04" w:rsidP="00721C04">
            <w:pPr>
              <w:pStyle w:val="aff9"/>
              <w:ind w:left="0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694" w:type="dxa"/>
            <w:shd w:val="clear" w:color="auto" w:fill="auto"/>
          </w:tcPr>
          <w:p w:rsidR="0030761F" w:rsidRPr="00721C04" w:rsidRDefault="0030761F" w:rsidP="0030761F">
            <w:pPr>
              <w:rPr>
                <w:b/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 xml:space="preserve">Инженерные изыскания </w:t>
            </w:r>
          </w:p>
          <w:p w:rsidR="0030761F" w:rsidRPr="00721C04" w:rsidRDefault="0030761F" w:rsidP="003076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88" w:type="dxa"/>
          </w:tcPr>
          <w:p w:rsidR="0030761F" w:rsidRPr="00721C04" w:rsidRDefault="0030761F" w:rsidP="00791ECC">
            <w:pPr>
              <w:pStyle w:val="afff9"/>
              <w:keepNext w:val="0"/>
              <w:ind w:left="0"/>
              <w:rPr>
                <w:b/>
                <w:i/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>С начала действия договора подряда</w:t>
            </w:r>
          </w:p>
        </w:tc>
        <w:tc>
          <w:tcPr>
            <w:tcW w:w="3544" w:type="dxa"/>
          </w:tcPr>
          <w:p w:rsidR="0030761F" w:rsidRPr="00721C04" w:rsidRDefault="009B082F" w:rsidP="00721C04">
            <w:pPr>
              <w:pStyle w:val="afff9"/>
              <w:keepNext w:val="0"/>
              <w:jc w:val="center"/>
              <w:rPr>
                <w:b/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>В течени</w:t>
            </w:r>
            <w:r w:rsidR="00791ECC" w:rsidRPr="00721C04">
              <w:rPr>
                <w:i/>
                <w:sz w:val="24"/>
                <w:szCs w:val="24"/>
              </w:rPr>
              <w:t>е</w:t>
            </w:r>
            <w:r w:rsidR="000F3DA3">
              <w:rPr>
                <w:i/>
                <w:sz w:val="24"/>
                <w:szCs w:val="24"/>
              </w:rPr>
              <w:t xml:space="preserve"> 3</w:t>
            </w:r>
            <w:r w:rsidR="0030761F" w:rsidRPr="00721C04">
              <w:rPr>
                <w:i/>
                <w:sz w:val="24"/>
                <w:szCs w:val="24"/>
              </w:rPr>
              <w:t xml:space="preserve"> </w:t>
            </w:r>
            <w:r w:rsidR="004933DD" w:rsidRPr="00721C04">
              <w:rPr>
                <w:i/>
                <w:sz w:val="24"/>
                <w:szCs w:val="24"/>
              </w:rPr>
              <w:t xml:space="preserve">календарных </w:t>
            </w:r>
            <w:r w:rsidR="0030761F" w:rsidRPr="00721C04">
              <w:rPr>
                <w:i/>
                <w:sz w:val="24"/>
                <w:szCs w:val="24"/>
              </w:rPr>
              <w:t xml:space="preserve">месяцев </w:t>
            </w:r>
          </w:p>
        </w:tc>
      </w:tr>
      <w:tr w:rsidR="0030761F" w:rsidRPr="006076ED" w:rsidTr="00D95E8A">
        <w:tc>
          <w:tcPr>
            <w:tcW w:w="562" w:type="dxa"/>
            <w:shd w:val="clear" w:color="auto" w:fill="auto"/>
          </w:tcPr>
          <w:p w:rsidR="0030761F" w:rsidRPr="00CF2D94" w:rsidRDefault="0030761F" w:rsidP="0030761F">
            <w:pPr>
              <w:jc w:val="center"/>
              <w:rPr>
                <w:b/>
                <w:sz w:val="24"/>
                <w:szCs w:val="24"/>
              </w:rPr>
            </w:pPr>
            <w:r w:rsidRPr="00CF2D94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694" w:type="dxa"/>
            <w:shd w:val="clear" w:color="auto" w:fill="auto"/>
          </w:tcPr>
          <w:p w:rsidR="0030761F" w:rsidRPr="00721C04" w:rsidRDefault="0030761F" w:rsidP="0030761F">
            <w:pPr>
              <w:rPr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>Разработка, согласование с Заказчиком проектной документации:</w:t>
            </w:r>
          </w:p>
        </w:tc>
        <w:tc>
          <w:tcPr>
            <w:tcW w:w="3288" w:type="dxa"/>
          </w:tcPr>
          <w:p w:rsidR="0030761F" w:rsidRPr="00721C04" w:rsidRDefault="0030761F" w:rsidP="0030761F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  <w:p w:rsidR="0030761F" w:rsidRPr="00721C04" w:rsidRDefault="000F3DA3" w:rsidP="0030761F">
            <w:pPr>
              <w:jc w:val="center"/>
              <w:rPr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>С начала действия договора подряда</w:t>
            </w:r>
          </w:p>
        </w:tc>
        <w:tc>
          <w:tcPr>
            <w:tcW w:w="3544" w:type="dxa"/>
          </w:tcPr>
          <w:p w:rsidR="0030761F" w:rsidRPr="00721C04" w:rsidRDefault="0030761F" w:rsidP="0030761F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  <w:p w:rsidR="0030761F" w:rsidRPr="00721C04" w:rsidRDefault="000F3DA3" w:rsidP="0030761F">
            <w:pPr>
              <w:jc w:val="center"/>
              <w:rPr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>В течение</w:t>
            </w:r>
            <w:r>
              <w:rPr>
                <w:i/>
                <w:sz w:val="24"/>
                <w:szCs w:val="24"/>
              </w:rPr>
              <w:t xml:space="preserve"> 5</w:t>
            </w:r>
            <w:r w:rsidRPr="00721C04">
              <w:rPr>
                <w:i/>
                <w:sz w:val="24"/>
                <w:szCs w:val="24"/>
              </w:rPr>
              <w:t xml:space="preserve"> календарных месяцев</w:t>
            </w:r>
          </w:p>
        </w:tc>
      </w:tr>
      <w:tr w:rsidR="0030761F" w:rsidRPr="006076ED" w:rsidTr="00D95E8A">
        <w:tc>
          <w:tcPr>
            <w:tcW w:w="562" w:type="dxa"/>
            <w:shd w:val="clear" w:color="auto" w:fill="auto"/>
          </w:tcPr>
          <w:p w:rsidR="0030761F" w:rsidRPr="00CF2D94" w:rsidRDefault="002C614B" w:rsidP="003076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30761F" w:rsidRPr="00CF2D94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30761F" w:rsidRPr="00544F24" w:rsidRDefault="0030761F" w:rsidP="0030761F">
            <w:pPr>
              <w:rPr>
                <w:sz w:val="24"/>
                <w:szCs w:val="24"/>
              </w:rPr>
            </w:pPr>
            <w:r w:rsidRPr="00544F24">
              <w:rPr>
                <w:b/>
                <w:sz w:val="24"/>
                <w:szCs w:val="24"/>
              </w:rPr>
              <w:t>Получение положительного заключения государственной экспертизы проектной документации и р</w:t>
            </w:r>
            <w:r w:rsidR="00EF566B">
              <w:rPr>
                <w:b/>
                <w:sz w:val="24"/>
                <w:szCs w:val="24"/>
              </w:rPr>
              <w:t xml:space="preserve">езультатов инженерных изысканий, </w:t>
            </w:r>
            <w:r w:rsidR="00EF566B" w:rsidRPr="00EF566B">
              <w:rPr>
                <w:b/>
                <w:sz w:val="24"/>
                <w:szCs w:val="24"/>
              </w:rPr>
              <w:t>определение достоверности сметной стоимости строительства</w:t>
            </w:r>
          </w:p>
        </w:tc>
        <w:tc>
          <w:tcPr>
            <w:tcW w:w="3288" w:type="dxa"/>
          </w:tcPr>
          <w:p w:rsidR="0030761F" w:rsidRPr="00544F24" w:rsidRDefault="0030761F" w:rsidP="0030761F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  <w:p w:rsidR="0030761F" w:rsidRPr="00544F24" w:rsidRDefault="000F3DA3" w:rsidP="0030761F">
            <w:pPr>
              <w:jc w:val="center"/>
              <w:rPr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>С начала действия договора подряда</w:t>
            </w:r>
          </w:p>
        </w:tc>
        <w:tc>
          <w:tcPr>
            <w:tcW w:w="3544" w:type="dxa"/>
          </w:tcPr>
          <w:p w:rsidR="0030761F" w:rsidRPr="00544F24" w:rsidRDefault="0030761F" w:rsidP="0030761F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  <w:p w:rsidR="0030761F" w:rsidRPr="00544F24" w:rsidRDefault="000F3DA3" w:rsidP="0030761F">
            <w:pPr>
              <w:jc w:val="center"/>
              <w:rPr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>В течение</w:t>
            </w:r>
            <w:r w:rsidR="00CF2EAF">
              <w:rPr>
                <w:i/>
                <w:sz w:val="24"/>
                <w:szCs w:val="24"/>
              </w:rPr>
              <w:t xml:space="preserve"> 8</w:t>
            </w:r>
            <w:r w:rsidRPr="00721C04">
              <w:rPr>
                <w:i/>
                <w:sz w:val="24"/>
                <w:szCs w:val="24"/>
              </w:rPr>
              <w:t xml:space="preserve"> календарных месяцев</w:t>
            </w:r>
          </w:p>
        </w:tc>
      </w:tr>
      <w:tr w:rsidR="000F3DA3" w:rsidRPr="006076ED" w:rsidTr="00D95E8A">
        <w:tc>
          <w:tcPr>
            <w:tcW w:w="562" w:type="dxa"/>
            <w:shd w:val="clear" w:color="auto" w:fill="auto"/>
          </w:tcPr>
          <w:p w:rsidR="000F3DA3" w:rsidRDefault="000F3DA3" w:rsidP="003076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694" w:type="dxa"/>
            <w:shd w:val="clear" w:color="auto" w:fill="auto"/>
          </w:tcPr>
          <w:p w:rsidR="000F3DA3" w:rsidRPr="00544F24" w:rsidRDefault="009B5CE4" w:rsidP="009B5CE4">
            <w:pPr>
              <w:rPr>
                <w:b/>
                <w:sz w:val="24"/>
                <w:szCs w:val="24"/>
              </w:rPr>
            </w:pPr>
            <w:r w:rsidRPr="009B5CE4">
              <w:rPr>
                <w:b/>
                <w:sz w:val="24"/>
                <w:szCs w:val="24"/>
              </w:rPr>
              <w:t>Р</w:t>
            </w:r>
            <w:r w:rsidR="005D5026" w:rsidRPr="009B5CE4">
              <w:rPr>
                <w:b/>
                <w:sz w:val="24"/>
                <w:szCs w:val="24"/>
              </w:rPr>
              <w:t xml:space="preserve">азработка </w:t>
            </w:r>
            <w:r w:rsidRPr="009B5CE4">
              <w:rPr>
                <w:b/>
                <w:sz w:val="24"/>
                <w:szCs w:val="24"/>
              </w:rPr>
              <w:t>рабочей документации</w:t>
            </w:r>
          </w:p>
        </w:tc>
        <w:tc>
          <w:tcPr>
            <w:tcW w:w="3288" w:type="dxa"/>
          </w:tcPr>
          <w:p w:rsidR="000F3DA3" w:rsidRPr="00544F24" w:rsidRDefault="00CF2EAF" w:rsidP="0030761F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>С начала действия договора подряда</w:t>
            </w:r>
          </w:p>
        </w:tc>
        <w:tc>
          <w:tcPr>
            <w:tcW w:w="3544" w:type="dxa"/>
          </w:tcPr>
          <w:p w:rsidR="000F3DA3" w:rsidRPr="00544F24" w:rsidRDefault="00CF2EAF" w:rsidP="0030761F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>В течение</w:t>
            </w:r>
            <w:r>
              <w:rPr>
                <w:i/>
                <w:sz w:val="24"/>
                <w:szCs w:val="24"/>
              </w:rPr>
              <w:t xml:space="preserve"> 12</w:t>
            </w:r>
            <w:r w:rsidRPr="00721C04">
              <w:rPr>
                <w:i/>
                <w:sz w:val="24"/>
                <w:szCs w:val="24"/>
              </w:rPr>
              <w:t xml:space="preserve"> календарных месяцев</w:t>
            </w:r>
          </w:p>
        </w:tc>
      </w:tr>
    </w:tbl>
    <w:p w:rsidR="008262B2" w:rsidRDefault="008262B2" w:rsidP="00D94D9F">
      <w:pPr>
        <w:pStyle w:val="31"/>
      </w:pPr>
    </w:p>
    <w:p w:rsidR="00D95E8A" w:rsidRDefault="00D95E8A" w:rsidP="00D95E8A">
      <w:pPr>
        <w:rPr>
          <w:lang w:eastAsia="x-none"/>
        </w:rPr>
      </w:pPr>
    </w:p>
    <w:p w:rsidR="00D95E8A" w:rsidRDefault="00D95E8A" w:rsidP="00D95E8A">
      <w:pPr>
        <w:rPr>
          <w:lang w:eastAsia="x-none"/>
        </w:rPr>
      </w:pPr>
    </w:p>
    <w:p w:rsidR="00D95E8A" w:rsidRDefault="00D95E8A" w:rsidP="00D95E8A">
      <w:pPr>
        <w:rPr>
          <w:lang w:eastAsia="x-none"/>
        </w:rPr>
      </w:pPr>
    </w:p>
    <w:p w:rsidR="00D95E8A" w:rsidRDefault="00D95E8A" w:rsidP="00D95E8A">
      <w:pPr>
        <w:rPr>
          <w:lang w:eastAsia="x-none"/>
        </w:rPr>
      </w:pPr>
    </w:p>
    <w:p w:rsidR="00D95E8A" w:rsidRDefault="00D95E8A" w:rsidP="00D95E8A">
      <w:pPr>
        <w:rPr>
          <w:lang w:eastAsia="x-none"/>
        </w:rPr>
      </w:pPr>
    </w:p>
    <w:p w:rsidR="00D95E8A" w:rsidRDefault="00D95E8A" w:rsidP="00D95E8A">
      <w:pPr>
        <w:rPr>
          <w:lang w:eastAsia="x-none"/>
        </w:rPr>
      </w:pPr>
    </w:p>
    <w:p w:rsidR="00D95E8A" w:rsidRDefault="00D95E8A" w:rsidP="00D95E8A">
      <w:pPr>
        <w:rPr>
          <w:lang w:eastAsia="x-none"/>
        </w:rPr>
      </w:pPr>
    </w:p>
    <w:p w:rsidR="00D95E8A" w:rsidRPr="00D95E8A" w:rsidRDefault="00D95E8A" w:rsidP="00D95E8A">
      <w:pPr>
        <w:rPr>
          <w:lang w:eastAsia="x-none"/>
        </w:rPr>
      </w:pPr>
    </w:p>
    <w:p w:rsidR="00D95E8A" w:rsidRDefault="00D95E8A" w:rsidP="00721C04">
      <w:pPr>
        <w:pStyle w:val="4"/>
        <w:numPr>
          <w:ilvl w:val="1"/>
          <w:numId w:val="33"/>
        </w:numPr>
        <w:sectPr w:rsidR="00D95E8A" w:rsidSect="00D95E8A">
          <w:headerReference w:type="even" r:id="rId8"/>
          <w:headerReference w:type="default" r:id="rId9"/>
          <w:headerReference w:type="first" r:id="rId10"/>
          <w:footnotePr>
            <w:numRestart w:val="eachPage"/>
          </w:footnotePr>
          <w:pgSz w:w="11906" w:h="16838" w:code="9"/>
          <w:pgMar w:top="851" w:right="709" w:bottom="709" w:left="1276" w:header="709" w:footer="709" w:gutter="0"/>
          <w:cols w:space="708"/>
          <w:docGrid w:linePitch="381"/>
        </w:sectPr>
      </w:pPr>
      <w:bookmarkStart w:id="19" w:name="_Toc50125131"/>
      <w:bookmarkStart w:id="20" w:name="_Toc51339698"/>
      <w:bookmarkStart w:id="21" w:name="_Toc54646410"/>
      <w:bookmarkEnd w:id="9"/>
      <w:bookmarkEnd w:id="10"/>
    </w:p>
    <w:p w:rsidR="009D2484" w:rsidRPr="00537972" w:rsidRDefault="00537972" w:rsidP="00721C04">
      <w:pPr>
        <w:pStyle w:val="4"/>
        <w:numPr>
          <w:ilvl w:val="1"/>
          <w:numId w:val="33"/>
        </w:numPr>
        <w:rPr>
          <w:b/>
        </w:rPr>
      </w:pPr>
      <w:r>
        <w:lastRenderedPageBreak/>
        <w:t xml:space="preserve"> </w:t>
      </w:r>
      <w:r w:rsidR="009D2484" w:rsidRPr="00537972">
        <w:rPr>
          <w:b/>
        </w:rPr>
        <w:t>Требования к качеству работ</w:t>
      </w:r>
    </w:p>
    <w:p w:rsidR="00F05846" w:rsidRPr="00537972" w:rsidRDefault="00F05846" w:rsidP="00537972">
      <w:pPr>
        <w:pStyle w:val="11"/>
        <w:ind w:left="0" w:firstLine="0"/>
        <w:jc w:val="center"/>
        <w:rPr>
          <w:b/>
        </w:rPr>
      </w:pPr>
      <w:r w:rsidRPr="00D16518">
        <w:t>Таблица </w:t>
      </w:r>
      <w:r w:rsidR="00516425">
        <w:t>4</w:t>
      </w:r>
      <w:r w:rsidRPr="00537972">
        <w:rPr>
          <w:b/>
        </w:rPr>
        <w:t xml:space="preserve">. Требования к </w:t>
      </w:r>
      <w:bookmarkEnd w:id="19"/>
      <w:bookmarkEnd w:id="20"/>
      <w:r w:rsidR="00516425" w:rsidRPr="00537972">
        <w:rPr>
          <w:b/>
        </w:rPr>
        <w:t>качеству работ</w:t>
      </w:r>
      <w:bookmarkEnd w:id="21"/>
    </w:p>
    <w:p w:rsidR="00214B9F" w:rsidRPr="00537972" w:rsidRDefault="00516425" w:rsidP="00BE6867">
      <w:pPr>
        <w:snapToGrid w:val="0"/>
        <w:spacing w:after="120"/>
        <w:rPr>
          <w:rStyle w:val="afffa"/>
          <w:i w:val="0"/>
          <w:iCs/>
          <w:sz w:val="24"/>
          <w:szCs w:val="24"/>
        </w:rPr>
      </w:pPr>
      <w:r w:rsidRPr="00A446BE">
        <w:rPr>
          <w:b/>
          <w:bCs/>
          <w:sz w:val="24"/>
          <w:szCs w:val="24"/>
        </w:rPr>
        <w:t xml:space="preserve">Наименование </w:t>
      </w:r>
      <w:r>
        <w:rPr>
          <w:b/>
          <w:bCs/>
          <w:sz w:val="24"/>
          <w:szCs w:val="24"/>
        </w:rPr>
        <w:t>работ/этапа работ</w:t>
      </w:r>
      <w:r w:rsidRPr="00A446BE">
        <w:rPr>
          <w:b/>
          <w:bCs/>
          <w:sz w:val="24"/>
          <w:szCs w:val="24"/>
        </w:rPr>
        <w:t xml:space="preserve">: </w:t>
      </w:r>
      <w:r w:rsidR="001051FA">
        <w:rPr>
          <w:bCs/>
          <w:sz w:val="24"/>
          <w:szCs w:val="24"/>
        </w:rPr>
        <w:t>Инженерные изыскания</w:t>
      </w:r>
      <w:r w:rsidR="009400F6" w:rsidRPr="00537972">
        <w:rPr>
          <w:sz w:val="24"/>
          <w:szCs w:val="24"/>
        </w:rPr>
        <w:t>, проведение государственной экспертизы проектной документации и результатов инженерных изысканий, определение достоверности сметной стоимости строительства</w:t>
      </w:r>
    </w:p>
    <w:tbl>
      <w:tblPr>
        <w:tblStyle w:val="af0"/>
        <w:tblpPr w:leftFromText="180" w:rightFromText="180" w:vertAnchor="text" w:tblpY="1"/>
        <w:tblOverlap w:val="never"/>
        <w:tblW w:w="15632" w:type="dxa"/>
        <w:tblLook w:val="04A0" w:firstRow="1" w:lastRow="0" w:firstColumn="1" w:lastColumn="0" w:noHBand="0" w:noVBand="1"/>
      </w:tblPr>
      <w:tblGrid>
        <w:gridCol w:w="1324"/>
        <w:gridCol w:w="2760"/>
        <w:gridCol w:w="9236"/>
        <w:gridCol w:w="2312"/>
      </w:tblGrid>
      <w:tr w:rsidR="00B47EEA" w:rsidTr="00B47EEA">
        <w:tc>
          <w:tcPr>
            <w:tcW w:w="1324" w:type="dxa"/>
            <w:vMerge w:val="restart"/>
            <w:vAlign w:val="center"/>
          </w:tcPr>
          <w:p w:rsidR="00B47EEA" w:rsidRPr="003A5FA8" w:rsidRDefault="00B47EEA" w:rsidP="00537972">
            <w:pPr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760" w:type="dxa"/>
            <w:vMerge w:val="restart"/>
            <w:vAlign w:val="center"/>
          </w:tcPr>
          <w:p w:rsidR="00B47EEA" w:rsidRPr="003A5FA8" w:rsidRDefault="00B47EEA" w:rsidP="00537972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9236" w:type="dxa"/>
            <w:vMerge w:val="restart"/>
            <w:vAlign w:val="center"/>
          </w:tcPr>
          <w:p w:rsidR="00B47EEA" w:rsidRPr="003A5FA8" w:rsidRDefault="00B47EEA" w:rsidP="00537972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Требование </w:t>
            </w:r>
            <w:r>
              <w:rPr>
                <w:b/>
                <w:bCs/>
                <w:sz w:val="24"/>
                <w:szCs w:val="24"/>
              </w:rPr>
              <w:t>з</w:t>
            </w:r>
            <w:r w:rsidRPr="003A5FA8">
              <w:rPr>
                <w:b/>
                <w:bCs/>
                <w:sz w:val="24"/>
                <w:szCs w:val="24"/>
              </w:rPr>
              <w:t>аказчика</w:t>
            </w:r>
          </w:p>
        </w:tc>
        <w:tc>
          <w:tcPr>
            <w:tcW w:w="2312" w:type="dxa"/>
            <w:vAlign w:val="center"/>
          </w:tcPr>
          <w:p w:rsidR="00B47EEA" w:rsidRPr="003A5FA8" w:rsidRDefault="00B47EEA" w:rsidP="00537972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Способ подтверждения </w:t>
            </w:r>
            <w:r>
              <w:rPr>
                <w:b/>
                <w:bCs/>
                <w:sz w:val="24"/>
                <w:szCs w:val="24"/>
              </w:rPr>
              <w:t>у</w:t>
            </w:r>
            <w:r w:rsidRPr="003A5FA8">
              <w:rPr>
                <w:b/>
                <w:bCs/>
                <w:sz w:val="24"/>
                <w:szCs w:val="24"/>
              </w:rPr>
              <w:t>частником соответствия требованиям</w:t>
            </w:r>
          </w:p>
        </w:tc>
      </w:tr>
      <w:tr w:rsidR="00B47EEA" w:rsidTr="00B47EEA">
        <w:tc>
          <w:tcPr>
            <w:tcW w:w="1324" w:type="dxa"/>
            <w:vMerge/>
            <w:vAlign w:val="center"/>
          </w:tcPr>
          <w:p w:rsidR="00B47EEA" w:rsidRPr="003A5FA8" w:rsidRDefault="00B47EEA" w:rsidP="0053797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0" w:type="dxa"/>
            <w:vMerge/>
            <w:vAlign w:val="center"/>
          </w:tcPr>
          <w:p w:rsidR="00B47EEA" w:rsidRPr="003A5FA8" w:rsidRDefault="00B47EEA" w:rsidP="0053797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36" w:type="dxa"/>
            <w:vMerge/>
            <w:vAlign w:val="center"/>
          </w:tcPr>
          <w:p w:rsidR="00B47EEA" w:rsidRPr="003A5FA8" w:rsidRDefault="00B47EEA" w:rsidP="0053797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12" w:type="dxa"/>
            <w:vAlign w:val="center"/>
          </w:tcPr>
          <w:p w:rsidR="00B47EEA" w:rsidRPr="003A5FA8" w:rsidRDefault="00B47EEA" w:rsidP="00537972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Согласие с требованием</w:t>
            </w:r>
            <w:r>
              <w:rPr>
                <w:b/>
                <w:bCs/>
                <w:sz w:val="24"/>
                <w:szCs w:val="24"/>
              </w:rPr>
              <w:t>/ указание характеристик</w:t>
            </w:r>
          </w:p>
        </w:tc>
      </w:tr>
      <w:tr w:rsidR="00B47EEA" w:rsidTr="00B47EEA">
        <w:tc>
          <w:tcPr>
            <w:tcW w:w="1324" w:type="dxa"/>
            <w:vAlign w:val="center"/>
          </w:tcPr>
          <w:p w:rsidR="00B47EEA" w:rsidRPr="001A13E2" w:rsidRDefault="00B47EEA" w:rsidP="00537972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60" w:type="dxa"/>
            <w:vAlign w:val="center"/>
          </w:tcPr>
          <w:p w:rsidR="00B47EEA" w:rsidRPr="001A13E2" w:rsidRDefault="00B47EEA" w:rsidP="005379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236" w:type="dxa"/>
            <w:vAlign w:val="center"/>
          </w:tcPr>
          <w:p w:rsidR="00B47EEA" w:rsidRPr="001A13E2" w:rsidRDefault="00B47EEA" w:rsidP="005379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312" w:type="dxa"/>
            <w:vAlign w:val="center"/>
          </w:tcPr>
          <w:p w:rsidR="00B47EEA" w:rsidRPr="001A13E2" w:rsidRDefault="00B47EEA" w:rsidP="005379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B47EEA" w:rsidTr="00B47EEA">
        <w:tc>
          <w:tcPr>
            <w:tcW w:w="1324" w:type="dxa"/>
            <w:vAlign w:val="center"/>
          </w:tcPr>
          <w:p w:rsidR="00B47EEA" w:rsidRPr="001A13E2" w:rsidRDefault="00B47EEA" w:rsidP="00537972">
            <w:pPr>
              <w:pStyle w:val="aff9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11996" w:type="dxa"/>
            <w:gridSpan w:val="2"/>
            <w:vAlign w:val="center"/>
          </w:tcPr>
          <w:p w:rsidR="00B47EEA" w:rsidRPr="001A13E2" w:rsidRDefault="00B47EEA" w:rsidP="00537972">
            <w:pPr>
              <w:rPr>
                <w:b/>
                <w:sz w:val="24"/>
                <w:szCs w:val="24"/>
              </w:rPr>
            </w:pPr>
            <w:r w:rsidRPr="001A13E2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2312" w:type="dxa"/>
          </w:tcPr>
          <w:p w:rsidR="00B47EEA" w:rsidRPr="001A13E2" w:rsidRDefault="00B47EEA" w:rsidP="0053797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47EEA" w:rsidTr="00B47EEA">
        <w:tc>
          <w:tcPr>
            <w:tcW w:w="1324" w:type="dxa"/>
            <w:vAlign w:val="center"/>
          </w:tcPr>
          <w:p w:rsidR="00B47EEA" w:rsidRPr="001A13E2" w:rsidRDefault="00B47EEA" w:rsidP="00537972">
            <w:pPr>
              <w:pStyle w:val="aff9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11996" w:type="dxa"/>
            <w:gridSpan w:val="2"/>
            <w:vAlign w:val="center"/>
          </w:tcPr>
          <w:p w:rsidR="00B47EEA" w:rsidRPr="00C36F30" w:rsidRDefault="00B47EEA" w:rsidP="00537972">
            <w:pPr>
              <w:spacing w:before="60" w:after="60"/>
              <w:rPr>
                <w:b/>
                <w:sz w:val="24"/>
                <w:szCs w:val="24"/>
              </w:rPr>
            </w:pPr>
            <w:r w:rsidRPr="001A13E2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2312" w:type="dxa"/>
            <w:vMerge w:val="restart"/>
            <w:vAlign w:val="center"/>
          </w:tcPr>
          <w:p w:rsidR="00B47EEA" w:rsidRPr="00C36F30" w:rsidRDefault="00B47EEA" w:rsidP="00537972">
            <w:pPr>
              <w:jc w:val="center"/>
              <w:rPr>
                <w:b/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закупке.</w:t>
            </w:r>
          </w:p>
        </w:tc>
      </w:tr>
      <w:tr w:rsidR="00B47EEA" w:rsidTr="00B47EEA">
        <w:tc>
          <w:tcPr>
            <w:tcW w:w="1324" w:type="dxa"/>
            <w:vAlign w:val="center"/>
          </w:tcPr>
          <w:p w:rsidR="00B47EEA" w:rsidRDefault="00B47EEA" w:rsidP="00537972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760" w:type="dxa"/>
            <w:shd w:val="clear" w:color="auto" w:fill="auto"/>
          </w:tcPr>
          <w:p w:rsidR="00B47EEA" w:rsidRPr="00BD2AC6" w:rsidRDefault="00B47EEA" w:rsidP="00537972">
            <w:pPr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>Соблюдение требований технических регламентов, иных нормативных правовых актов и (или) нормативных документов</w:t>
            </w:r>
          </w:p>
        </w:tc>
        <w:tc>
          <w:tcPr>
            <w:tcW w:w="9236" w:type="dxa"/>
            <w:shd w:val="clear" w:color="auto" w:fill="auto"/>
          </w:tcPr>
          <w:p w:rsidR="00B47EEA" w:rsidRPr="00537972" w:rsidRDefault="00B47EEA" w:rsidP="00537972">
            <w:pPr>
              <w:tabs>
                <w:tab w:val="left" w:pos="993"/>
              </w:tabs>
              <w:suppressAutoHyphens/>
              <w:ind w:right="-16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При выполнении работ подрядчик должен руководствоваться и соблюдать: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hyperlink r:id="rId11" w:tooltip="&quot;Градостроительный кодекс Российской Федерации (с изменениями на 14 июля 2022 года) (редакция, действующая с 1 сентября 2022 года)&quot; Кодекс РФ от 29.12.2004 N 190-ФЗ Статус: действующая редакция (действ. с 01.09.2022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Градостроительный кодекс РФ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; 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hyperlink r:id="rId12" w:tooltip="&quot;Земельный кодекс Российской Федерации (с изменениями на 14 июля 2022 года) (редакция, действующая с 13 октября 2022 года)&quot; Кодекс РФ от 25.10.2001 N 136-ФЗ Статус: действующая редакция (действ. с 13.10.2022)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Земельный кодекс РФ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>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hyperlink r:id="rId13" w:tooltip="&quot;Воздушный кодекс Российской Федерации (с изменениями на 14 марта 2022 года) (редакция, действующая с 1 сентября 2022 года)&quot; Кодекс РФ от 19.03.1997 N 60-ФЗ Статус: действующая редакция (действ. с 01.09.2022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Воздушный кодекс Российской Федерации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Федеральный закон </w:t>
            </w:r>
            <w:hyperlink r:id="rId14" w:tooltip="&quot;О кадастровой деятельности (с изменениями на 1 мая 2022 года) (редакция, действующая с 1 июля 2022 года)&quot; Федеральный закон от 24.07.2007 N 221-ФЗ Статус: действующая редакция (действ. с 01.07.2022)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от 24.07.2007 г. № 221-ФЗ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«О кадастровой деятельности</w:t>
            </w:r>
            <w:r w:rsidRPr="00386C71">
              <w:rPr>
                <w:color w:val="000000" w:themeColor="text1"/>
                <w:sz w:val="24"/>
                <w:szCs w:val="24"/>
              </w:rPr>
              <w:t>»;</w:t>
            </w:r>
          </w:p>
          <w:p w:rsidR="00B47EEA" w:rsidRPr="00386C71" w:rsidRDefault="00B47EEA" w:rsidP="00537972">
            <w:pPr>
              <w:widowControl w:val="0"/>
              <w:tabs>
                <w:tab w:val="left" w:pos="633"/>
                <w:tab w:val="left" w:pos="720"/>
              </w:tabs>
              <w:suppressAutoHyphens/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Федеральный закон </w:t>
            </w:r>
            <w:hyperlink r:id="rId15" w:tooltip="&quot;О государственной регистрации недвижимости (с изменениями на 20 октября 2022 года)&quot; Федеральный закон от 13.07.2015 N 218-ФЗ Статус: действующая редакция (действ. с 20.10.2022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13.07.2015 № 218-ФЗ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«О государственной регистрации недвижимости»; 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hyperlink r:id="rId16" w:tooltip="&quot;Лесной кодекс Российской Федерации (с изменениями на 26 марта 2022 года)&quot; Кодекс РФ от 04.12.2006 N 200-ФЗ Статус: действующая редакция (действ. с 26.03.2022)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Лесной кодекс РФ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>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hyperlink r:id="rId17" w:tooltip="&quot;Водный кодекс Российской Федерации (с изменениями на 1 мая 2022 года)&quot; Кодекс РФ от 03.06.2006 N 74-ФЗ Статус: действующая редакция (действ. с 12.05.2022)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Водный кодекс РФ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>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Федеральный закон </w:t>
            </w:r>
            <w:hyperlink r:id="rId18" w:tooltip="&quot;Об обеспечении единства измерений (с изменениями на 11 июня 2021 года) (редакция, действующая с 28 декабря 2021 года)&quot; Федеральный закон от 26.06.2008 N 102-ФЗ Статус: действующая редакция (действ. с 28.12.2021)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от 26.06.2008 N 102-ФЗ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«Об обеспечении единства измерений»;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Федеральный закон </w:t>
            </w:r>
            <w:hyperlink r:id="rId19" w:tooltip="&quot;О техническом регулировании (с изменениями на 2 июля 2021 года) (редакция, действующая с 23 декабря 2021 года)&quot; Федеральный закон от 27.12.2002 N 184-ФЗ Статус: действующая редакция (действ. с 23.12.2021)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от 27.12.2002 N 184-ФЗ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«О техническом регулировании»</w:t>
            </w:r>
            <w:r w:rsidRPr="00386C71">
              <w:rPr>
                <w:color w:val="000000" w:themeColor="text1"/>
                <w:sz w:val="24"/>
                <w:szCs w:val="24"/>
              </w:rPr>
              <w:t>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Федеральный закон </w:t>
            </w:r>
            <w:hyperlink r:id="rId20" w:tooltip="&quot;О связи (с изменениями на 30 декабря 2021 года) (редакция, действующая с 1 мая 2022 года)&quot; Федеральный закон от 07.07.2003 N 126-ФЗ Статус: действующая редакция (действ. с 01.05.2022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07.07.2003 N 126-ФЗ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"О связи";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Федеральный закон </w:t>
            </w:r>
            <w:hyperlink r:id="rId21" w:tooltip="&quot;Об охране окружающей среды (с изменениями на 26 марта 2022 года) (редакция, действующая с 1 сентября 2022 года)&quot; Федеральный закон от 10.01.2002 N 7-ФЗ Статус: действующая редакция (действ. с 01.09.2022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10.01.2002 N 7-ФЗ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"Об охране окружающей среды;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Федеральный закон </w:t>
            </w:r>
            <w:hyperlink r:id="rId22" w:tooltip="&quot;Об особо охраняемых природных территориях (с изменениями на 1 мая 2022 года)&quot; Федеральный закон от 14.03.1995 N 33-ФЗ Статус: действующая редакция (действ. с 01.05.2022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14.03.1995 N 33-ФЗ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"Об особо охраняемых природных территориях";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Федеральный закон </w:t>
            </w:r>
            <w:hyperlink r:id="rId23" w:tooltip="&quot;Технический регламент о требованиях пожарной безопасности (с изменениями на 14 июля 2022 года)&quot; Федеральный закон от 22.07.2008 N 123-ФЗ Статус: действующая редакция (действ. с 25.07.2022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22.07.2008 N 123-ФЗ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"Технический регламент о требованиях </w:t>
            </w:r>
            <w:r w:rsidRPr="00386C71">
              <w:rPr>
                <w:color w:val="000000" w:themeColor="text1"/>
                <w:sz w:val="24"/>
                <w:szCs w:val="24"/>
              </w:rPr>
              <w:lastRenderedPageBreak/>
              <w:t>пожарной безопасности";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Федеральный закон </w:t>
            </w:r>
            <w:hyperlink r:id="rId24" w:tooltip="&quot;Об объектах культурного наследия (памятниках истории и культуры) народов Российской Федерации (с изменениями на 20 октября 2022 года)&quot; Федеральный закон от 25.06.2002 N 73-ФЗ Статус: действующая редакция (действ. с 31.10.2022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25.06.2002 N 73-ФЗ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"Об объектах культурного наследия (памятниках истории и культуры) народов Российской Федерации";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Федеральный закон </w:t>
            </w:r>
            <w:hyperlink r:id="rId25" w:tooltip="&quot;Об электроэнергетике (с изменениями на 21 ноября 2022 года)&quot; Федеральный закон от 26.03.2003 N 35-ФЗ Статус: действующая редакция (действ. с 21.11.2022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26.03.2003 № 35-ФЗ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«Об электроэнергетике», в актуальной редакции;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Постановление Правительства РФ </w:t>
            </w:r>
            <w:hyperlink r:id="rId26" w:tooltip="&quot;Об утверждении Положения о составе и содержании документации по планировке территории ...&quot; Постановление Правительства РФ от 12.05.2017 N 564 Статус: действующая редакция (действ. с 13.04.2022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12.05.2017 N 564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"Об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объектов";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Постановление Правительства РФ </w:t>
            </w:r>
            <w:hyperlink r:id="rId27" w:tooltip="&quot;О внесении изменений в постановление Правительства Российской Федерации от 12 мая 2017 г. N 564 и ...&quot; Постановление Правительства РФ от 26.08.2020 N 1285 Статус: действует с 08.09.2020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26.08.2020 N 1285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"О внесении изменений в постановление Правительства Российской Федерации от 12 мая 2017 г. N 564 и признании утратившим силу абзаца шестого подпункта "г" пункта 2 изменений, которые вносятся в постановление Правительства Российской Федерации от 12 мая 2017 г. N 564, утвержденных постановлением Правительства Российской Федерации </w:t>
            </w:r>
            <w:hyperlink r:id="rId28" w:tooltip="&quot;О внесении изменений в постановление Правительства Российской Федерации от 12 мая 2017 г. N 564  (с изменениями на 26 августа 2020 года)&quot; Постановление Правительства РФ от 25.04.2020 N 586 Статус: действующая редакция (действ. с 08.09.2020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25 апреля 2020 г. N 586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";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Постановление Правительства РФ </w:t>
            </w:r>
            <w:hyperlink r:id="rId29" w:tooltip="&quot;О составе материалов и результатов инженерных изысканий, подлежащих размещению в ...&quot; Постановление Правительства РФ от 22.04.2017 N 485 Статус: действующая редакция (действ. с 02.07.2019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22.04.2017 N 485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"О составе материалов и результатов инженерных изысканий, подлежащих размещению в государственных информационных системах обеспечения градостроительной деятельности, Едином государственном фонде данных о состоянии окружающей среды, ее загрязнении, а также о форме и порядке их представления";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 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Постановление Правительства Российской Федерации </w:t>
            </w:r>
            <w:hyperlink r:id="rId30" w:tooltip="&quot;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&quot; Постановление Правительства РФ от 11.08.2003 N 486 Статус: действует с 30.08.2003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от 11.08.2003 № 486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Постановление Правительства РФ от 16.02.2008г. № 87 «О составе разделов проектной документации и требованиях к их содержанию»;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Постановление Правительства РФ </w:t>
            </w:r>
            <w:hyperlink r:id="rId31" w:tooltip="&quot;О порядке организации и проведения государственной экспертизы проектной документации и ...&quot; Постановление Правительства РФ от 05.03.2007 N 145 Статус: действующая редакция (действ. с 01.09.2022)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от 05.03.2007 № 145 «О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порядке организации и проведения государственной экспертизы проектной документации и результатов инженерных изысканий»;</w:t>
            </w:r>
          </w:p>
          <w:p w:rsidR="00B47EEA" w:rsidRPr="00537972" w:rsidRDefault="00B47EEA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537972">
              <w:rPr>
                <w:iCs/>
                <w:sz w:val="24"/>
                <w:szCs w:val="24"/>
              </w:rPr>
              <w:t xml:space="preserve">Приказ </w:t>
            </w:r>
            <w:proofErr w:type="spellStart"/>
            <w:r w:rsidRPr="00537972">
              <w:rPr>
                <w:iCs/>
                <w:sz w:val="24"/>
                <w:szCs w:val="24"/>
              </w:rPr>
              <w:t>Росреестра</w:t>
            </w:r>
            <w:proofErr w:type="spellEnd"/>
            <w:r w:rsidRPr="00537972">
              <w:rPr>
                <w:iCs/>
                <w:sz w:val="24"/>
                <w:szCs w:val="24"/>
              </w:rPr>
              <w:t xml:space="preserve"> от 13.01.2021 N П/0004 "Об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сведения";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86C71">
              <w:rPr>
                <w:sz w:val="24"/>
                <w:szCs w:val="24"/>
              </w:rPr>
              <w:t>Поправка к ГОСТ Р 21.1101-2013 "Система проектной документации для строительства. Основные требования к проектной и рабочей документации"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>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hyperlink r:id="rId32" w:tooltip="&quot;ГОСТ 32144-2013 Электрическая энергия. Совместимость технических средств ...&quot; (утв. приказом Росстандарта от 22.07.2013 N 400-ст) Применяется с 01.07.2014 взамен ГОСТ Р ... Статус: действует с 01.07.2014 Применяется для целей технического регламент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ГОСТ Р 32144-2013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«Электрическая энергия. Совместимость технических средств 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lastRenderedPageBreak/>
              <w:t>электромагнитная. Нормы качества электрической энергии в системах электроснабжения общего назначения»;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hyperlink r:id="rId33" w:tooltip="&quot;МДС 12-81.2007 Методические рекомендации по разработке и оформлению проекта организации строительства и проекта производства работ&quot; МДС от 01.01.2007 N 12-81.2007 Статус: действует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МДС 12-81.2007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Методические рекомендации по разработке и оформлению проекта организации строительства и проекта производства работ;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hyperlink r:id="rId34" w:tooltip="&quot;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&quot; МДС от 01.01.2009 N 12-46.2008 Статус: действует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МДС 12-46.2008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386C71">
              <w:rPr>
                <w:color w:val="000000" w:themeColor="text1"/>
                <w:sz w:val="24"/>
                <w:szCs w:val="24"/>
              </w:rPr>
              <w:t>Приказ №421/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от 04.08.2020 об утверждении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>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Приказ Министерства энергетики РФ </w:t>
            </w:r>
            <w:hyperlink r:id="rId35" w:tooltip="&quot;Об утверждении Правил технической эксплуатации электрических станций и сетей Российской Федерации (с изменениями на 13 февраля 2019 года)&quot; Приказ Минэнерго России от 19.06.2003 N 229 Статус: действующая редакция (действ. с 05.09.2019)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от 19.06.2003 № 229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«Об утверждении правил технической эксплуатации электрических станций и сетей Российской Федерации»;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hyperlink r:id="rId36" w:tooltip="&quot;Правила устройства электроустановок (ПУЭ). Оглавление&quot; " w:history="1">
              <w:r w:rsidRPr="00537972">
                <w:rPr>
                  <w:rStyle w:val="af8"/>
                  <w:color w:val="auto"/>
                  <w:spacing w:val="4"/>
                  <w:sz w:val="24"/>
                  <w:szCs w:val="24"/>
                </w:rPr>
                <w:t>ПУЭ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(действующее издание);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ПТЭ (действующее издание);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РД 153-34.0-20.409-99 «Руководящие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перевооружению»; 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hyperlink r:id="rId37" w:tooltip="&quot;СТО 56947007-29.240.10.248-2017 Нормы технологического проектирования подстанций переменного тока с ...&quot; (утв. приказом ПАО &quot;ФСК ЕЭС&quot; от 25.08.2017 N 343) Применяется с 25.08.2017 взамен СТО ... Статус: действует с 25.08.2017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СТО 56947007-29.240.10.248-2017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.Нормы технологического проектирования ПС переменного тока с высшим напряжением 35-750 </w:t>
            </w:r>
            <w:proofErr w:type="spellStart"/>
            <w:r w:rsidRPr="00386C71">
              <w:rPr>
                <w:color w:val="000000" w:themeColor="text1"/>
                <w:spacing w:val="4"/>
                <w:sz w:val="24"/>
                <w:szCs w:val="24"/>
              </w:rPr>
              <w:t>кВ</w:t>
            </w:r>
            <w:proofErr w:type="spellEnd"/>
            <w:r w:rsidRPr="00386C71">
              <w:rPr>
                <w:color w:val="000000" w:themeColor="text1"/>
                <w:spacing w:val="4"/>
                <w:sz w:val="24"/>
                <w:szCs w:val="24"/>
              </w:rPr>
              <w:t>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hyperlink r:id="rId38" w:tooltip="&quot;СТО 56947007-29.240.55.192-2014 Нормы технологического проектирования воздушных линий электропередачи ...&quot; (утв. приказом ПАО &quot;ФСК ЕЭС&quot; от 20.11.2014 N 525) Применяется с 20.11.2014 взамен СТО ... Статус: действует с 20.11.2014" w:history="1">
              <w:r w:rsidRPr="00386C71">
                <w:rPr>
                  <w:rStyle w:val="af8"/>
                  <w:color w:val="0000AA"/>
                  <w:spacing w:val="4"/>
                  <w:sz w:val="24"/>
                  <w:szCs w:val="24"/>
                </w:rPr>
                <w:t>СТО 56947007-29.240.55.192-2014</w:t>
              </w:r>
            </w:hyperlink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. Нормы технологического проектирования ВЛ электропередачи напряжением 35-750 </w:t>
            </w:r>
            <w:proofErr w:type="spellStart"/>
            <w:r w:rsidRPr="00386C71">
              <w:rPr>
                <w:color w:val="000000" w:themeColor="text1"/>
                <w:spacing w:val="4"/>
                <w:sz w:val="24"/>
                <w:szCs w:val="24"/>
              </w:rPr>
              <w:t>кВ</w:t>
            </w:r>
            <w:proofErr w:type="spellEnd"/>
            <w:r w:rsidRPr="00386C71">
              <w:rPr>
                <w:color w:val="000000" w:themeColor="text1"/>
                <w:spacing w:val="4"/>
                <w:sz w:val="24"/>
                <w:szCs w:val="24"/>
              </w:rPr>
              <w:t>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pacing w:val="4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hyperlink r:id="rId39" w:tooltip="&quot;СНиП 12-01-2004 Организация строительства&quot; (утв. постановлением Госстроя России от 19.04.2004 N 70) Строительные нормы и правила Российской Федерации от 19.04.2004 N 12-01-2004 Свод правил от 19.04.2004 N 48.13330.2010" w:history="1">
              <w:r w:rsidRPr="00537972">
                <w:rPr>
                  <w:rStyle w:val="af8"/>
                  <w:color w:val="auto"/>
                  <w:spacing w:val="4"/>
                  <w:sz w:val="24"/>
                  <w:szCs w:val="24"/>
                </w:rPr>
                <w:t>СНиП 12-01-2004</w:t>
              </w:r>
            </w:hyperlink>
            <w:r w:rsidRPr="00537972">
              <w:rPr>
                <w:rStyle w:val="af8"/>
                <w:color w:val="auto"/>
                <w:spacing w:val="4"/>
                <w:sz w:val="24"/>
                <w:szCs w:val="24"/>
              </w:rPr>
              <w:t xml:space="preserve"> </w:t>
            </w:r>
            <w:r w:rsidRPr="00386C71">
              <w:rPr>
                <w:color w:val="000000" w:themeColor="text1"/>
                <w:spacing w:val="4"/>
                <w:sz w:val="24"/>
                <w:szCs w:val="24"/>
              </w:rPr>
              <w:t>Организация строительства. Актуализированная редакция;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Требования к оснащению линий электропередачи и оборудования объектов электроэнергетики классом 110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кВ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и выше устройствами и комплексами релейной защиты и автоматики, а также к принципам функционирования устройств и комплексов релейной защиты и автоматики, утвержденных приказом Минэнерго России </w:t>
            </w:r>
            <w:hyperlink r:id="rId40" w:tooltip="&quot;Об утверждении требований к оснащению линий электропередачи и оборудования объектов ...&quot; Приказ Минэнерго России от 13.02.2019 N 101 Статус: действующая редакция (действ. с 23.01.2021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13.02.2019 № 101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Требования к каналам связи для функционирования релейной защиты и автоматики;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Требования к обеспечению надежности электроэнергетических систем, надежности и безопасности объектов электроэнергетики и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энергопринимающих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установок «Методические указания по устойчивости энергосистем», утвержденные приказом </w:t>
            </w:r>
            <w:r w:rsidRPr="00386C71">
              <w:rPr>
                <w:color w:val="000000" w:themeColor="text1"/>
                <w:sz w:val="24"/>
                <w:szCs w:val="24"/>
              </w:rPr>
              <w:lastRenderedPageBreak/>
              <w:t xml:space="preserve">Минэнерго РФ </w:t>
            </w:r>
            <w:hyperlink r:id="rId41" w:tooltip="&quot;Об утверждении требований к обеспечению надежности электроэнергетических систем, надежности и ...&quot; Приказ Минэнерго России от 03.08.2018 N 630 Статус: действующая редакция (действ. с 01.09.2021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03.08.2018 № 630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Национальный стандарт Российской Федерации </w:t>
            </w:r>
            <w:hyperlink r:id="rId42" w:tooltip="&quot;ГОСТ Р 55105-2019 Единая энергетическая система и изолированно работающие энергосистемы ...&quot; (утв. приказом Росстандарта от 26.12.2019 N 1484-ст) Применяется с 01.03.2020 взамен ГОСТ Р 55105-2012 Статус: действует с 01.03.2020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ГОСТ Р 55105-2019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приказом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Росстандарта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hyperlink r:id="rId43" w:tooltip="&quot;Об утверждении национального стандарта Российской Федерации&quot; Приказ Росстандарта от 26.12.2019 N 1484-ст Статус: действует с 26.12.2019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26.12.2019 № 1484-ст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Национальный стандарт Российской Федерации </w:t>
            </w:r>
            <w:hyperlink r:id="rId44" w:tooltip="&quot;ГОСТ Р 56302-2014 Единая энергетическая система и изолированно работающие энергосистемы ...&quot; (утв. приказом Росстандарта от 12.12.2014 N 1983-ст) Применяется с 01.09.2015 Статус: действует с 01.09.2015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ГОСТ Р 56302-2014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требования», утвержденный приказом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Росстандарта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от 12.12.2014 № 1983-ст;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Национальный стандарт Российской Федерации </w:t>
            </w:r>
            <w:hyperlink r:id="rId45" w:tooltip="&quot;ГОСТ Р 57114-2016 Единая энергетическая система и изолированно работающие энергосистемы ...&quot; (утв. приказом Росстандарта от 04.10.2016 N 1302-ст) Применяется с 01.03.2017 Статус: действует с 01.03.2017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ГОСТ Р 57114-2016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«Единая энергетическая система и изолированно работающие энергосистемы. Электроэнергетические системы. Оперативно-диспетчерское управление в электроэнергетике и оперативно-технологическое управление. Термины и определения», утвержденный приказом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Росстандарта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hyperlink r:id="rId46" w:tooltip="&quot;Об утверждении национального стандарта Российской Федерации&quot; Приказ Росстандарта от 04.10.2016 N 1302-ст Статус: действует с 04.10.2016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04.10.2016 № 1302-ст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Национальный стандарт Российской Федерации </w:t>
            </w:r>
            <w:hyperlink r:id="rId47" w:tooltip="&quot;ГОСТ Р 59909-2021 Единая энергетическая система и изолированно работающие энергосистемы. Релейная защита и автоматика. Классификация&quot; (утв. приказом Росстандарта от 30.11.2021 N 1649-ст) Применяется с 01.01.2022 Статус: действует с 01.01.2022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ГОСТ Р 59909-2021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«Единая энергетическая система и изолированно работающие энергосистемы. Релейная защита и автоматика. Классификация», утвержденный приказом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Росстандарта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hyperlink r:id="rId48" w:tooltip="&quot;Об утверждении национального стандарта Российской Федерации&quot; Приказ Росстандарта от 30.11.2021 N 1649-ст Статус: действует с 30.11.2021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30.11.2021 № 1649-ст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Национальный стандарт Российской Федерации </w:t>
            </w:r>
            <w:hyperlink r:id="rId49" w:tooltip="&quot;ГОСТ Р 59550-2021 Единая энергетическая система и изолированно работающие энергосистемы. Релейная защита ...&quot; (утв. приказом Росстандарта от 03.06.2021 N 504-ст) Применяется с 01.07.2021 Статус: действует с 01.07.2021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ГОСТ Р 59550-2021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«Единая энергетическая система и изолированно работающие энергосистемы. Релейная защита и автоматика. Сбор, хранение и передача в диспетчерские центры в автоматическом режиме файлов с данными регистрации аварийных событий. Нормы и требования», утвержденный приказом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Росстандарта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hyperlink r:id="rId50" w:tooltip="&quot;Об утверждении национального стандарта Российской Федерации&quot; Приказ Росстандарта от 03.06.2021 N 504-ст Статус: действует с 03.06.2021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03.06.2021 № 504-ст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.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86C71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Межгосударственный стандарт </w:t>
            </w:r>
            <w:hyperlink r:id="rId51" w:tooltip="&quot;ГОСТ 34045-2017 Электроэнергетические системы. Оперативно-диспетчерское управление. Автоматическое ...&quot; (утв. приказом Росстандарта от 09.03.2017 N 103-ст) Применяется с 01.12.2017 Статус: действует с 01.12.2017" w:history="1">
              <w:r w:rsidRPr="00386C71">
                <w:rPr>
                  <w:rStyle w:val="af8"/>
                  <w:rFonts w:eastAsia="Calibri"/>
                  <w:color w:val="0000AA"/>
                  <w:sz w:val="24"/>
                  <w:szCs w:val="24"/>
                  <w:lang w:eastAsia="en-US"/>
                </w:rPr>
                <w:t>ГОСТ 34045-2017</w:t>
              </w:r>
            </w:hyperlink>
            <w:r w:rsidRPr="00386C71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«Электроэнергетические 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утвержденный в качестве национального стандарта приказом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Росстандарта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hyperlink r:id="rId52" w:tooltip="&quot;О введении в действие межгосударственного стандарта&quot; Приказ Росстандарта от 09.03.2017 N 103-ст Статус: действует с 09.03.2017" w:history="1">
              <w:r w:rsidRPr="00386C71">
                <w:rPr>
                  <w:rStyle w:val="af8"/>
                  <w:rFonts w:eastAsia="Calibri"/>
                  <w:color w:val="0000AA"/>
                  <w:sz w:val="24"/>
                  <w:szCs w:val="24"/>
                  <w:lang w:eastAsia="en-US"/>
                </w:rPr>
                <w:t>от 09.03.2017 № 103-ст</w:t>
              </w:r>
            </w:hyperlink>
            <w:r w:rsidRPr="00386C71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Национальный стандарт Российской Федерации </w:t>
            </w:r>
            <w:hyperlink r:id="rId53" w:tooltip="&quot;ГОСТ Р 58670-2019 Единая энергетическая система и изолированно работающие энергосистемы. Планирование ...&quot; (утв. приказом Росстандарта от 19.11.2019 N 1196-ст) Применяется с 01.01.2020 Статус: действует с 01.01.2020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ГОСТ Р 58670-2019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«Расчеты электроэнергетических режимов и определение решений при перспективном развитии энергосистем. Нормы и требования», утвержденный приказом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Росстандарта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hyperlink r:id="rId54" w:tooltip="&quot;Об утверждении национального стандарта Российской Федерации&quot; Приказ Росстандарта от 19.11.2019 N 1196-ст Статус: действует с 19.11.2019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19.11.2019 № 1196-ст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Правила создания (модернизации) комплексов и устройств релейной защиты и </w:t>
            </w:r>
            <w:r w:rsidRPr="00386C71">
              <w:rPr>
                <w:color w:val="000000" w:themeColor="text1"/>
                <w:sz w:val="24"/>
                <w:szCs w:val="24"/>
              </w:rPr>
              <w:lastRenderedPageBreak/>
              <w:t xml:space="preserve">автоматики в энергосистеме, утвержденные приказом Минэнерго России </w:t>
            </w:r>
            <w:hyperlink r:id="rId55" w:tooltip="&quot;Об утверждении Правил создания (модернизации) комплексов и устройств релейной защиты и автоматики в ...&quot; Приказ Минэнерго России от 13.07.2020 N 556 Статус: действует с 07.03.2021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13.07.2020 № 556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Требования к релейной защите и автоматике различных видов и ее функционированию в составе энергосистемы, утверждённые приказом Минэнерго РФ </w:t>
            </w:r>
            <w:hyperlink r:id="rId56" w:tooltip="&quot;Об утверждении требований к релейной защите и автоматике различных видов и ее функционированию в составе ...&quot; Приказ Минэнерго России от 10.07.2020 N 546 Статус: действует с 23.01.2021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10.07.2020 № 546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Правила технологического функционирования электроэнергетических систем и о внесении изменений в некоторые акты Правительства РФ, утвержденные постановлением Правительства РФ </w:t>
            </w:r>
            <w:hyperlink r:id="rId57" w:tooltip="&quot;Об утверждении Правил технологического функционирования электроэнергетических систем и о ...&quot; Постановление Правительства РФ от 13.08.2018 N 937 Статус: действующая редакция (действ. с 31.01.2021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13.08.2018 № 937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Национальный стандарт Российской Федерации </w:t>
            </w:r>
            <w:hyperlink r:id="rId58" w:tooltip="&quot;ГОСТ Р 58982-2020 Единая энергетическая система и изолированно работающие энергосистемы. Релейная защита ...&quot; (утв. приказом Росстандарта от 27.08.2020 N 574-ст) Применяется с 01.01.2021 Статус: действует с 01.01.2021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ГОСТ Р 58982-2020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«Единая энергетическая система и изолированно работающие энергосистемы. Релейная защита и автоматика. Направленная высокочастотная защита линий электропередачи классом напряжения 110–220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кВ.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Функциональные требования», утвержденный приказом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Росстандарта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от 27.08.2020 № 574-ст;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Национальный стандарт Российской Федерации </w:t>
            </w:r>
            <w:hyperlink r:id="rId59" w:tooltip="&quot;ГОСТ Р 58981-2020 Единая энергетическая система и изолированно работающие энергосистемы. Релейная защита ...&quot; (утв. приказом Росстандарта от 27.08.2020 N 573-ст) Применяется с 01.01.2021 Статус: действует с 01.01.2021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ГОСТ Р 58981-2020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«Единая энергетическая система и изолированно работающие энергосистемы. Релейная защита и автоматика. Дифференциально-фазная защита линий электропередачи классом напряжения 110–220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кВ.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Функциональные требования», утвержденный приказом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Росстандарта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от 27.08.2020 № 573-ст;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Национальный стандарт Российской Федерации </w:t>
            </w:r>
            <w:hyperlink r:id="rId60" w:tooltip="&quot;ГОСТ Р 58979-2020 Единая энергетическая система и изолированно работающие энергосистемы. Релейная защита ...&quot; (утв. приказом Росстандарта от 27.08.2020 N 571-ст) Применяется с 01.01.2021 Статус: действует с 01.01.2021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ГОСТ Р 58979-2020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«Единая энергетическая система и изолированно работающие энергосистемы. Релейная защита и автоматика. Дифференциальная защита линий электропередачи классом напряжения 110–220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кВ.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Функциональные требования», утвержденный приказом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Росстандарта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от 27.08.2020 № 571-ст;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Национальный стандарт Российской Федерации </w:t>
            </w:r>
            <w:hyperlink r:id="rId61" w:tooltip="&quot;ГОСТ Р 58887-2020 Единая энергетическая система и изолированно работающие энергосистемы. Релейная защита ...&quot; (утв. приказом Росстандарта от 27.08.2020 N 569-ст) Применяется с 01.01.2021 Статус: действует с 01.01.2021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ГОСТ Р 58887-2020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«Единая энергетическая система и изолированно работающие энергосистемы. Релейная защита и автоматика. Дистанционная и токовые защиты линий электропередачи и оборудования классом напряжения 110–220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кВ.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Функциональные требования», утвержденный приказом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Росстандарта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от 27.08.2020 № 569-ст;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Национальный стандарт Российской Федерации </w:t>
            </w:r>
            <w:hyperlink r:id="rId62" w:tooltip="&quot;ГОСТ Р 58601-2019 Единая энергетическая система и изолированно работающие энергосистемы ...&quot; (утв. приказом Росстандарта от 15.10.2019 N 995-ст) Применяется с 01.01.2020 Статус: действующая редакция (действ. с 15.07.2022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ГОСТ Р 58601-2019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«Единая энергетическая система и изолированно работающие энергосистемы. Оперативно-диспетчерское управление. Релейная защита и автоматика. Автономные регистраторы аварийных событий. Нормы и требования», утвержденный приказом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Росстандарта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hyperlink r:id="rId63" w:tooltip="&quot;Об утверждении национального стандарта Российской Федерации&quot; Приказ Росстандарта от 15.10.2019 N 995-ст Статус: действует с 15.10.2019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15.10.2019 № 995-ст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;</w:t>
            </w:r>
          </w:p>
          <w:p w:rsidR="00B47EEA" w:rsidRPr="00386C71" w:rsidRDefault="00B47EEA" w:rsidP="00537972">
            <w:pPr>
              <w:widowControl w:val="0"/>
              <w:tabs>
                <w:tab w:val="left" w:pos="0"/>
                <w:tab w:val="left" w:pos="993"/>
              </w:tabs>
              <w:contextualSpacing/>
              <w:rPr>
                <w:color w:val="000000" w:themeColor="text1"/>
                <w:spacing w:val="4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Национальный стандарт Российской Федерации </w:t>
            </w:r>
            <w:hyperlink r:id="rId64" w:tooltip="&quot;ГОСТ Р 58057-2018 Единая энергетическая система и изолированно работающие энергосистемы ...&quot; (утв. приказом Росстандарта от 13.03.2018 N 128-ст) Применяется с 01.01.2019 Статус: действующая редакция (действ. с 01.01.2019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ГОСТ Р 58057-2018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«Единая энергетическая система и изолированно работающие энергосистемы. Планирование </w:t>
            </w:r>
            <w:r w:rsidRPr="00386C71">
              <w:rPr>
                <w:color w:val="000000" w:themeColor="text1"/>
                <w:sz w:val="24"/>
                <w:szCs w:val="24"/>
              </w:rPr>
              <w:lastRenderedPageBreak/>
              <w:t xml:space="preserve">развития энергосистем. Общие требования», утвержденный приказом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Росстандарта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</w:t>
            </w:r>
            <w:hyperlink r:id="rId65" w:tooltip="&quot;Об утверждении национального стандарта Российской Федерации&quot; Приказ Росстандарта от 13.03.2018 N 128-ст Статус: действует с 13.03.2018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13.03.2018 № 128-ст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>.</w:t>
            </w:r>
          </w:p>
          <w:p w:rsidR="00B47EEA" w:rsidRPr="00386C71" w:rsidRDefault="00B47EEA" w:rsidP="00537972">
            <w:pPr>
              <w:widowControl w:val="0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Техническая политика Группы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РусГидро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>;</w:t>
            </w:r>
          </w:p>
          <w:p w:rsidR="00B47EEA" w:rsidRDefault="00B47EEA" w:rsidP="00537972">
            <w:pPr>
              <w:widowControl w:val="0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Региональная карта климатического районирования </w:t>
            </w:r>
            <w:r>
              <w:rPr>
                <w:color w:val="000000" w:themeColor="text1"/>
                <w:sz w:val="24"/>
                <w:szCs w:val="24"/>
              </w:rPr>
              <w:t>ЕАО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по максимальной ветровой нагрузке при гололеде с вероятностью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непревышения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0,96 (повторяемостью 1 раз в 25 лет) и региональная карта климатического </w:t>
            </w:r>
            <w:proofErr w:type="gramStart"/>
            <w:r w:rsidRPr="00386C71">
              <w:rPr>
                <w:color w:val="000000" w:themeColor="text1"/>
                <w:sz w:val="24"/>
                <w:szCs w:val="24"/>
              </w:rPr>
              <w:t xml:space="preserve">районирования </w:t>
            </w:r>
            <w:r>
              <w:rPr>
                <w:color w:val="000000" w:themeColor="text1"/>
                <w:sz w:val="24"/>
                <w:szCs w:val="24"/>
              </w:rPr>
              <w:t xml:space="preserve"> ЕАО</w:t>
            </w:r>
            <w:proofErr w:type="gramEnd"/>
            <w:r w:rsidRPr="00386C71">
              <w:rPr>
                <w:color w:val="000000" w:themeColor="text1"/>
                <w:sz w:val="24"/>
                <w:szCs w:val="24"/>
              </w:rPr>
              <w:t xml:space="preserve"> по максимальной толщине стенки гололеда с вероятностью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непревышения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0,96 (повторяемостью 1 раз в 25 лет), введенных в действие приказом АО «ДРСК» от 15.04.2021 № 163 «О вводе в действие региональных карт климатического районирования </w:t>
            </w:r>
            <w:r>
              <w:rPr>
                <w:color w:val="000000" w:themeColor="text1"/>
                <w:sz w:val="24"/>
                <w:szCs w:val="24"/>
              </w:rPr>
              <w:t xml:space="preserve"> «ЕАО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» </w:t>
            </w:r>
          </w:p>
          <w:p w:rsidR="00B47EEA" w:rsidRPr="00386C71" w:rsidRDefault="00B47EEA" w:rsidP="00537972">
            <w:pPr>
              <w:widowControl w:val="0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Методические указания по определению сметной стоимости:</w:t>
            </w:r>
          </w:p>
          <w:p w:rsidR="00B47EEA" w:rsidRPr="00386C71" w:rsidRDefault="00B47EEA" w:rsidP="0053797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А)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Раздел </w:t>
            </w:r>
            <w:r w:rsidRPr="00386C71">
              <w:rPr>
                <w:color w:val="000000" w:themeColor="text1"/>
                <w:sz w:val="24"/>
                <w:szCs w:val="24"/>
                <w:lang w:val="en-US"/>
              </w:rPr>
              <w:t>X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(</w:t>
            </w:r>
            <w:r w:rsidRPr="00386C71">
              <w:rPr>
                <w:rStyle w:val="hl"/>
                <w:color w:val="000000" w:themeColor="text1"/>
                <w:sz w:val="24"/>
                <w:szCs w:val="24"/>
              </w:rPr>
              <w:t>Правила организации учета электрической энергии на розничных рынках)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постановления Правительства РФ </w:t>
            </w:r>
            <w:hyperlink r:id="rId66" w:tooltip="&quot;О функционировании розничных рынков электрической энергии, полном и (или) частичном ...&quot; Постановление Правительства РФ от 04.05.2012 N 442 Статус: действующая редакция (действ. с 17.10.2022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04.05.2012 N 442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(ред. от 29.12.2020) "О функционировании розничных рынков электрической энергии, полном и (или) частичном ограничении режима потребления электрической энергии" (вместе с "Основными положениями функционирования розничных рынков электрической энергии", "Правилами полного и (или) частичного ограничения режима потребления электрической энергии") (с изм. и доп., вступ. в силу с 07.01.2021)</w:t>
            </w:r>
            <w:r w:rsidRPr="00386C71">
              <w:rPr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:rsidR="00B47EEA" w:rsidRPr="00386C71" w:rsidRDefault="00B47EEA" w:rsidP="0053797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Б)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Постановление Правительства РФ </w:t>
            </w:r>
            <w:hyperlink r:id="rId67" w:tooltip="&quot;О порядке предоставления доступа к минимальному набору функций интеллектуальных систем учета ...&quot; Постановление Правительства РФ от 19.06.2020 N 890 Статус: действующая редакция (действ. с 01.01.2022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19 июня 2020 г. N 890 «О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порядке предоставления доступа к минимальному набору функций интеллектуальных систем учета электрической энергии (мощности)»;</w:t>
            </w:r>
          </w:p>
          <w:p w:rsidR="00B47EEA" w:rsidRPr="00386C71" w:rsidRDefault="00B47EEA" w:rsidP="0053797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Нормы отвода земель для электрических сетей напряжением 0,38 - 750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кВ.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N 14278ТМ-Т1 (утв. Минтопэнерго 20.05.1994);</w:t>
            </w:r>
          </w:p>
          <w:p w:rsidR="00B47EEA" w:rsidRPr="00386C71" w:rsidRDefault="00B47EEA" w:rsidP="00537972">
            <w:pPr>
              <w:widowControl w:val="0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Постановление Правительства РФ </w:t>
            </w:r>
            <w:hyperlink r:id="rId68" w:tooltip="&quot;О порядке установления охранных зон объектов электросетевого хозяйства и особых условий ...&quot; Постановление Правительства РФ от 24.02.2009 N 160 Статус: действующая редакция (действ. с 01.01.2019)" w:history="1">
              <w:r w:rsidRPr="00386C71">
                <w:rPr>
                  <w:rStyle w:val="af8"/>
                  <w:color w:val="0000AA"/>
                  <w:sz w:val="24"/>
                  <w:szCs w:val="24"/>
                </w:rPr>
                <w:t>от 24.02.2009 N 160</w:t>
              </w:r>
            </w:hyperlink>
            <w:r w:rsidRPr="00386C71">
              <w:rPr>
                <w:color w:val="000000" w:themeColor="text1"/>
                <w:sz w:val="24"/>
                <w:szCs w:val="24"/>
              </w:rPr>
              <w:t xml:space="preserve">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зон";</w:t>
            </w:r>
          </w:p>
          <w:p w:rsidR="00B47EEA" w:rsidRPr="00386C71" w:rsidRDefault="00B47EEA" w:rsidP="00537972">
            <w:pPr>
              <w:widowControl w:val="0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386C71">
              <w:rPr>
                <w:color w:val="000000" w:themeColor="text1"/>
                <w:sz w:val="24"/>
                <w:szCs w:val="24"/>
              </w:rPr>
              <w:t xml:space="preserve"> Приказ </w:t>
            </w:r>
            <w:proofErr w:type="spellStart"/>
            <w:r w:rsidRPr="00386C71">
              <w:rPr>
                <w:color w:val="000000" w:themeColor="text1"/>
                <w:sz w:val="24"/>
                <w:szCs w:val="24"/>
              </w:rPr>
              <w:t>Ростехнадзора</w:t>
            </w:r>
            <w:proofErr w:type="spellEnd"/>
            <w:r w:rsidRPr="00386C71">
              <w:rPr>
                <w:color w:val="000000" w:themeColor="text1"/>
                <w:sz w:val="24"/>
                <w:szCs w:val="24"/>
              </w:rPr>
              <w:t xml:space="preserve"> от 17.01.2013 N 9 "Об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хозяйства";</w:t>
            </w:r>
          </w:p>
          <w:p w:rsidR="00B47EEA" w:rsidRPr="00386C71" w:rsidRDefault="00B47EEA" w:rsidP="00901ADC">
            <w:pPr>
              <w:widowControl w:val="0"/>
              <w:contextualSpacing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386C71">
              <w:rPr>
                <w:color w:val="000000" w:themeColor="text1"/>
                <w:sz w:val="24"/>
                <w:szCs w:val="24"/>
              </w:rPr>
              <w:t>Данный список НТД не является полным и окончательным. При проектировании необходимо руководствоваться последними редакциями нормативно-технических и законодательных документов РФ, необходимых и действующих на момент разработки проектной документации.</w:t>
            </w:r>
          </w:p>
        </w:tc>
        <w:tc>
          <w:tcPr>
            <w:tcW w:w="2312" w:type="dxa"/>
            <w:vMerge/>
            <w:shd w:val="clear" w:color="auto" w:fill="auto"/>
          </w:tcPr>
          <w:p w:rsidR="00B47EEA" w:rsidRPr="00BD2AC6" w:rsidRDefault="00B47EEA" w:rsidP="00537972">
            <w:pPr>
              <w:rPr>
                <w:sz w:val="24"/>
                <w:szCs w:val="24"/>
              </w:rPr>
            </w:pPr>
          </w:p>
        </w:tc>
      </w:tr>
      <w:tr w:rsidR="00B47EEA" w:rsidTr="00B47EEA">
        <w:tc>
          <w:tcPr>
            <w:tcW w:w="1324" w:type="dxa"/>
            <w:vAlign w:val="center"/>
          </w:tcPr>
          <w:p w:rsidR="00B47EEA" w:rsidRPr="001F7D75" w:rsidRDefault="00B47EEA" w:rsidP="00537972">
            <w:pPr>
              <w:pStyle w:val="aff9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11996" w:type="dxa"/>
            <w:gridSpan w:val="2"/>
            <w:vAlign w:val="center"/>
          </w:tcPr>
          <w:p w:rsidR="00B47EEA" w:rsidRPr="00386C71" w:rsidRDefault="00B47EEA" w:rsidP="00537972">
            <w:pPr>
              <w:rPr>
                <w:b/>
                <w:bCs/>
                <w:sz w:val="24"/>
                <w:szCs w:val="24"/>
              </w:rPr>
            </w:pPr>
            <w:r w:rsidRPr="00386C71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312" w:type="dxa"/>
            <w:vMerge/>
          </w:tcPr>
          <w:p w:rsidR="00B47EEA" w:rsidRPr="00A35DD5" w:rsidRDefault="00B47EEA" w:rsidP="00537972">
            <w:pPr>
              <w:rPr>
                <w:b/>
                <w:sz w:val="24"/>
                <w:szCs w:val="24"/>
              </w:rPr>
            </w:pPr>
          </w:p>
        </w:tc>
      </w:tr>
      <w:tr w:rsidR="00B47EEA" w:rsidTr="00B47EEA">
        <w:tc>
          <w:tcPr>
            <w:tcW w:w="1324" w:type="dxa"/>
            <w:vAlign w:val="center"/>
          </w:tcPr>
          <w:p w:rsidR="00B47EEA" w:rsidRDefault="00B47EEA" w:rsidP="00537972">
            <w:pPr>
              <w:pStyle w:val="aff9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1996" w:type="dxa"/>
            <w:gridSpan w:val="2"/>
            <w:vAlign w:val="center"/>
          </w:tcPr>
          <w:p w:rsidR="00B47EEA" w:rsidRPr="00386C71" w:rsidRDefault="00B47EEA" w:rsidP="00537972">
            <w:pPr>
              <w:spacing w:before="60"/>
              <w:rPr>
                <w:b/>
                <w:sz w:val="24"/>
                <w:szCs w:val="24"/>
              </w:rPr>
            </w:pPr>
            <w:r w:rsidRPr="00386C71"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2312" w:type="dxa"/>
            <w:vMerge/>
          </w:tcPr>
          <w:p w:rsidR="00B47EEA" w:rsidRPr="00C36F30" w:rsidRDefault="00B47EEA" w:rsidP="00537972">
            <w:pPr>
              <w:rPr>
                <w:b/>
                <w:sz w:val="24"/>
                <w:szCs w:val="24"/>
              </w:rPr>
            </w:pPr>
          </w:p>
        </w:tc>
      </w:tr>
      <w:tr w:rsidR="00B47EEA" w:rsidTr="00B47EEA">
        <w:tc>
          <w:tcPr>
            <w:tcW w:w="1324" w:type="dxa"/>
            <w:vAlign w:val="center"/>
          </w:tcPr>
          <w:p w:rsidR="00B47EEA" w:rsidRDefault="00B47EEA" w:rsidP="00537972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760" w:type="dxa"/>
          </w:tcPr>
          <w:p w:rsidR="00B47EEA" w:rsidRPr="00700B02" w:rsidRDefault="00B47EEA" w:rsidP="00537972">
            <w:pPr>
              <w:ind w:right="57"/>
              <w:jc w:val="both"/>
              <w:rPr>
                <w:b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Требования к инженерным изысканиям</w:t>
            </w:r>
          </w:p>
        </w:tc>
        <w:tc>
          <w:tcPr>
            <w:tcW w:w="9236" w:type="dxa"/>
          </w:tcPr>
          <w:p w:rsidR="00B47EEA" w:rsidRPr="00537972" w:rsidRDefault="00B47EEA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Выполнить комплекс инженерных изысканий необходимых для подготовки проектной документации объектов капитального строительства, в том числе:</w:t>
            </w:r>
          </w:p>
          <w:p w:rsidR="00B47EEA" w:rsidRPr="00537972" w:rsidRDefault="00B47EEA" w:rsidP="00537972">
            <w:pPr>
              <w:widowControl w:val="0"/>
              <w:tabs>
                <w:tab w:val="left" w:pos="207"/>
              </w:tabs>
              <w:autoSpaceDE w:val="0"/>
              <w:autoSpaceDN w:val="0"/>
              <w:adjustRightInd w:val="0"/>
              <w:spacing w:after="240"/>
              <w:ind w:firstLine="540"/>
              <w:contextualSpacing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•</w:t>
            </w:r>
            <w:r w:rsidRPr="00537972">
              <w:rPr>
                <w:iCs/>
                <w:sz w:val="24"/>
                <w:szCs w:val="24"/>
              </w:rPr>
              <w:tab/>
              <w:t>инженерно-геодезические изыскания, в составе которых выполняются:</w:t>
            </w:r>
          </w:p>
          <w:p w:rsidR="00B47EEA" w:rsidRPr="00537972" w:rsidRDefault="00B47EEA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создание опорных геодезических сетей;</w:t>
            </w:r>
          </w:p>
          <w:p w:rsidR="00B47EEA" w:rsidRPr="00537972" w:rsidRDefault="00B47EEA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геодезические наблюдения за деформациями и осадками зданий и сооружений, движениями земной поверхности и опасными природными процессами;</w:t>
            </w:r>
          </w:p>
          <w:p w:rsidR="00B47EEA" w:rsidRPr="00537972" w:rsidRDefault="00B47EEA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создание и обновление инженерно-топографических планов;</w:t>
            </w:r>
          </w:p>
          <w:p w:rsidR="00B47EEA" w:rsidRPr="00537972" w:rsidRDefault="00B47EEA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трассирование линейных объектов;</w:t>
            </w:r>
          </w:p>
          <w:p w:rsidR="00B47EEA" w:rsidRPr="00537972" w:rsidRDefault="00B47EEA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инженерно-гидрографические работы.</w:t>
            </w:r>
          </w:p>
          <w:p w:rsidR="00B47EEA" w:rsidRPr="00537972" w:rsidRDefault="00B47EEA" w:rsidP="00537972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•</w:t>
            </w:r>
            <w:r w:rsidRPr="00537972">
              <w:rPr>
                <w:iCs/>
                <w:sz w:val="24"/>
                <w:szCs w:val="24"/>
              </w:rPr>
              <w:tab/>
              <w:t>инженерно-геологические изыскания, в составе которых выполняются:</w:t>
            </w:r>
          </w:p>
          <w:p w:rsidR="00B47EEA" w:rsidRPr="00537972" w:rsidRDefault="00B47EEA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сбор и обработка материалов и данных прошлых лет;</w:t>
            </w:r>
          </w:p>
          <w:p w:rsidR="00B47EEA" w:rsidRPr="00537972" w:rsidRDefault="00B47EEA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дешифрирование аэрокосмических материалов и аэрофотоснимков;</w:t>
            </w:r>
          </w:p>
          <w:p w:rsidR="00B47EEA" w:rsidRPr="00537972" w:rsidRDefault="00B47EEA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инженерно-геологическая рекогносцировка территории;</w:t>
            </w:r>
          </w:p>
          <w:p w:rsidR="00B47EEA" w:rsidRPr="00537972" w:rsidRDefault="00B47EEA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инженерно-геологическая съемка;</w:t>
            </w:r>
          </w:p>
          <w:p w:rsidR="00B47EEA" w:rsidRPr="00537972" w:rsidRDefault="00B47EEA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проходка инженерно-геологических выработок с их опробованием;</w:t>
            </w:r>
          </w:p>
          <w:p w:rsidR="00B47EEA" w:rsidRPr="00537972" w:rsidRDefault="00B47EEA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лабораторные исследования физико-механических свойств грунтов и химический анализ подземных вод;</w:t>
            </w:r>
          </w:p>
          <w:p w:rsidR="00B47EEA" w:rsidRPr="00537972" w:rsidRDefault="00B47EEA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гидрогеологические исследования;</w:t>
            </w:r>
          </w:p>
          <w:p w:rsidR="00B47EEA" w:rsidRPr="00537972" w:rsidRDefault="00B47EEA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геокриологические исследования;</w:t>
            </w:r>
          </w:p>
          <w:p w:rsidR="00B47EEA" w:rsidRPr="00537972" w:rsidRDefault="00B47EEA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инженерно-геофизические исследования;</w:t>
            </w:r>
          </w:p>
          <w:p w:rsidR="00B47EEA" w:rsidRPr="00537972" w:rsidRDefault="00B47EEA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изучение опасных геологических и инженерно-геологических процессов с разработкой рекомендаций по инженерной защите территории;</w:t>
            </w:r>
          </w:p>
          <w:p w:rsidR="00B47EEA" w:rsidRPr="00537972" w:rsidRDefault="00B47EEA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сейсмологические и сейсмотектонические исследования территории;</w:t>
            </w:r>
          </w:p>
          <w:p w:rsidR="00B47EEA" w:rsidRPr="00537972" w:rsidRDefault="00B47EEA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поиск и обследование существующих объектов культурного наследия и археологические исследования;</w:t>
            </w:r>
          </w:p>
          <w:p w:rsidR="00B47EEA" w:rsidRPr="00537972" w:rsidRDefault="00B47EEA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поиск, обнаружение и определение мест воинских захоронений;</w:t>
            </w:r>
          </w:p>
          <w:p w:rsidR="00B47EEA" w:rsidRPr="00537972" w:rsidRDefault="00B47EEA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поиск и обследование территории на наличие взрывоопасных предметов в местах боевых действий и на территориях бывших воинских формирований.</w:t>
            </w:r>
          </w:p>
          <w:p w:rsidR="00B47EEA" w:rsidRPr="00537972" w:rsidRDefault="00B47EEA" w:rsidP="00537972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•</w:t>
            </w:r>
            <w:r w:rsidRPr="00537972">
              <w:rPr>
                <w:iCs/>
                <w:sz w:val="24"/>
                <w:szCs w:val="24"/>
              </w:rPr>
              <w:tab/>
              <w:t>инженерно-гидрометеорологические изыскания, в составе которых выполняются:</w:t>
            </w:r>
          </w:p>
          <w:p w:rsidR="00B47EEA" w:rsidRPr="00537972" w:rsidRDefault="00B47EEA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сбор и анализ материалов ранее выполненных инженерно-гидрометеорологических изысканий и исследований;</w:t>
            </w:r>
          </w:p>
          <w:p w:rsidR="00B47EEA" w:rsidRPr="00537972" w:rsidRDefault="00B47EEA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рекогносцировочное обследование рек и водосборных бассейнов;</w:t>
            </w:r>
          </w:p>
          <w:p w:rsidR="00B47EEA" w:rsidRPr="00537972" w:rsidRDefault="00B47EEA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проведение наблюдений за характеристиками гидрологического режима водных объектов, а также за развитием опасных гидрометеорологических процессов и явлений;</w:t>
            </w:r>
          </w:p>
          <w:p w:rsidR="00B47EEA" w:rsidRPr="00537972" w:rsidRDefault="00B47EEA" w:rsidP="00537972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lastRenderedPageBreak/>
              <w:t>•</w:t>
            </w:r>
            <w:r w:rsidRPr="00537972">
              <w:rPr>
                <w:iCs/>
                <w:sz w:val="24"/>
                <w:szCs w:val="24"/>
              </w:rPr>
              <w:tab/>
              <w:t>инженерно-экологические изыскания в объеме, в составе которых выполняются:</w:t>
            </w:r>
          </w:p>
          <w:p w:rsidR="00B47EEA" w:rsidRPr="00537972" w:rsidRDefault="00B47EEA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сбор информации о состоянии окружающей</w:t>
            </w:r>
            <w:r w:rsidRPr="00DA5966">
              <w:rPr>
                <w:iCs/>
                <w:color w:val="FF0000"/>
                <w:sz w:val="24"/>
                <w:szCs w:val="24"/>
              </w:rPr>
              <w:t xml:space="preserve"> </w:t>
            </w:r>
            <w:r w:rsidRPr="00537972">
              <w:rPr>
                <w:iCs/>
                <w:sz w:val="24"/>
                <w:szCs w:val="24"/>
              </w:rPr>
              <w:t>среды и экологических ограничениях природопользования;</w:t>
            </w:r>
          </w:p>
          <w:p w:rsidR="00B47EEA" w:rsidRPr="00537972" w:rsidRDefault="00B47EEA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 xml:space="preserve">дешифрирование имеющихся </w:t>
            </w:r>
            <w:proofErr w:type="spellStart"/>
            <w:r w:rsidRPr="00537972">
              <w:rPr>
                <w:iCs/>
                <w:sz w:val="24"/>
                <w:szCs w:val="24"/>
              </w:rPr>
              <w:t>аэро</w:t>
            </w:r>
            <w:proofErr w:type="spellEnd"/>
            <w:r w:rsidRPr="00537972">
              <w:rPr>
                <w:iCs/>
                <w:sz w:val="24"/>
                <w:szCs w:val="24"/>
              </w:rPr>
              <w:t xml:space="preserve">- и </w:t>
            </w:r>
            <w:proofErr w:type="spellStart"/>
            <w:r w:rsidRPr="00537972">
              <w:rPr>
                <w:iCs/>
                <w:sz w:val="24"/>
                <w:szCs w:val="24"/>
              </w:rPr>
              <w:t>космоснимков</w:t>
            </w:r>
            <w:proofErr w:type="spellEnd"/>
            <w:r w:rsidRPr="00537972">
              <w:rPr>
                <w:iCs/>
                <w:sz w:val="24"/>
                <w:szCs w:val="24"/>
              </w:rPr>
              <w:t>;</w:t>
            </w:r>
          </w:p>
          <w:p w:rsidR="00B47EEA" w:rsidRPr="00537972" w:rsidRDefault="00B47EEA" w:rsidP="00537972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рекогносцировочное обследование территории с опробованием почв, поверхностных и подземных вод для установления фоновых характеристик состояния окружающей среды;</w:t>
            </w:r>
          </w:p>
          <w:p w:rsidR="00B47EEA" w:rsidRPr="002344DC" w:rsidRDefault="00B47EEA" w:rsidP="002344DC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лабораторные исследования отобранных проб, в соответствии с требованиями, установленными Постановлением Правительства РФ от 19.01.2006 N 20 "Об инженерных изысканиях для подготовки проектной документации, строительства, реконструкции объектов капитального строительства" (вместе с "Положением о выполнении инженерных изысканий для подготовки проектной документации, строительства, реконструкции объектов капитального строительства").</w:t>
            </w:r>
          </w:p>
        </w:tc>
        <w:tc>
          <w:tcPr>
            <w:tcW w:w="2312" w:type="dxa"/>
            <w:vMerge/>
          </w:tcPr>
          <w:p w:rsidR="00B47EEA" w:rsidRPr="003A5FA8" w:rsidRDefault="00B47EEA" w:rsidP="00537972">
            <w:pPr>
              <w:rPr>
                <w:sz w:val="24"/>
                <w:szCs w:val="24"/>
              </w:rPr>
            </w:pPr>
          </w:p>
        </w:tc>
      </w:tr>
      <w:tr w:rsidR="00B47EEA" w:rsidTr="00B47EEA">
        <w:trPr>
          <w:trHeight w:val="3435"/>
        </w:trPr>
        <w:tc>
          <w:tcPr>
            <w:tcW w:w="1324" w:type="dxa"/>
            <w:vAlign w:val="center"/>
          </w:tcPr>
          <w:p w:rsidR="00B47EEA" w:rsidRDefault="00B47EEA" w:rsidP="00537972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760" w:type="dxa"/>
          </w:tcPr>
          <w:p w:rsidR="00B47EEA" w:rsidRPr="006B5CD8" w:rsidRDefault="00B47EEA" w:rsidP="00537972">
            <w:pPr>
              <w:widowControl w:val="0"/>
              <w:tabs>
                <w:tab w:val="left" w:pos="426"/>
              </w:tabs>
              <w:spacing w:before="60"/>
              <w:rPr>
                <w:color w:val="FF0000"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Общие требования к проектной документации</w:t>
            </w:r>
          </w:p>
        </w:tc>
        <w:tc>
          <w:tcPr>
            <w:tcW w:w="9236" w:type="dxa"/>
          </w:tcPr>
          <w:p w:rsidR="00B47EEA" w:rsidRDefault="00B47EEA" w:rsidP="001051FA">
            <w:pPr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Вся проектная документация разрабатывается в соответствии с нормативно-правовыми актами РФ, национальными, отраслевыми и корпоративными (ПАО «</w:t>
            </w:r>
            <w:proofErr w:type="spellStart"/>
            <w:r w:rsidRPr="00537972">
              <w:rPr>
                <w:iCs/>
                <w:sz w:val="24"/>
                <w:szCs w:val="24"/>
              </w:rPr>
              <w:t>РусГидро</w:t>
            </w:r>
            <w:proofErr w:type="spellEnd"/>
            <w:r w:rsidRPr="00537972">
              <w:rPr>
                <w:iCs/>
                <w:sz w:val="24"/>
                <w:szCs w:val="24"/>
              </w:rPr>
              <w:t>») нормативно-техническими документами (НТД), определяющими требования к о</w:t>
            </w:r>
            <w:r>
              <w:rPr>
                <w:iCs/>
                <w:sz w:val="24"/>
                <w:szCs w:val="24"/>
              </w:rPr>
              <w:t>формлению и содержанию проекта.</w:t>
            </w:r>
          </w:p>
          <w:p w:rsidR="00B47EEA" w:rsidRPr="00B94842" w:rsidRDefault="00B47EEA" w:rsidP="001051FA">
            <w:pPr>
              <w:rPr>
                <w:b/>
                <w:iCs/>
                <w:sz w:val="24"/>
                <w:szCs w:val="24"/>
              </w:rPr>
            </w:pPr>
            <w:r w:rsidRPr="00B94842">
              <w:rPr>
                <w:b/>
                <w:snapToGrid w:val="0"/>
                <w:sz w:val="24"/>
                <w:szCs w:val="24"/>
              </w:rPr>
              <w:t xml:space="preserve">При проектировании учесть наличие ВЧ связи системы №214 по ВЛ-35 </w:t>
            </w:r>
            <w:proofErr w:type="spellStart"/>
            <w:r w:rsidRPr="00B94842">
              <w:rPr>
                <w:b/>
                <w:snapToGrid w:val="0"/>
                <w:sz w:val="24"/>
                <w:szCs w:val="24"/>
              </w:rPr>
              <w:t>кВ</w:t>
            </w:r>
            <w:proofErr w:type="spellEnd"/>
            <w:r w:rsidRPr="00B94842">
              <w:rPr>
                <w:b/>
                <w:snapToGrid w:val="0"/>
                <w:sz w:val="24"/>
                <w:szCs w:val="24"/>
              </w:rPr>
              <w:t xml:space="preserve"> Т-104 фаза "А".</w:t>
            </w:r>
          </w:p>
          <w:p w:rsidR="00B47EEA" w:rsidRDefault="00B47EEA" w:rsidP="001051FA">
            <w:pPr>
              <w:autoSpaceDE w:val="0"/>
              <w:autoSpaceDN w:val="0"/>
              <w:jc w:val="both"/>
              <w:rPr>
                <w:b/>
                <w:snapToGrid w:val="0"/>
                <w:sz w:val="24"/>
                <w:szCs w:val="24"/>
              </w:rPr>
            </w:pPr>
            <w:r w:rsidRPr="00B94842">
              <w:rPr>
                <w:b/>
                <w:snapToGrid w:val="0"/>
                <w:sz w:val="24"/>
                <w:szCs w:val="24"/>
              </w:rPr>
              <w:t xml:space="preserve">Предусмотреть при проектировании временного участка линии восстановление диспетчерского канала связи с ПС 35 </w:t>
            </w:r>
            <w:proofErr w:type="spellStart"/>
            <w:r w:rsidRPr="00B94842">
              <w:rPr>
                <w:b/>
                <w:snapToGrid w:val="0"/>
                <w:sz w:val="24"/>
                <w:szCs w:val="24"/>
              </w:rPr>
              <w:t>кВ</w:t>
            </w:r>
            <w:proofErr w:type="spellEnd"/>
            <w:r w:rsidRPr="00B94842">
              <w:rPr>
                <w:b/>
                <w:snapToGrid w:val="0"/>
                <w:sz w:val="24"/>
                <w:szCs w:val="24"/>
              </w:rPr>
              <w:t xml:space="preserve"> "Новокуровка" для оперативного обслуживания ПС (обязательно произвести фразировку при переключении на временную ВЛ).</w:t>
            </w:r>
          </w:p>
          <w:p w:rsidR="00B47EEA" w:rsidRPr="00537972" w:rsidRDefault="00B47EEA" w:rsidP="00B47EE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snapToGrid w:val="0"/>
                <w:sz w:val="26"/>
                <w:szCs w:val="26"/>
              </w:rPr>
              <w:t>Рассмотреть возможность совмещения замены опор на переходе реки Тунгуска с устройством укрепления берега (габион).</w:t>
            </w:r>
          </w:p>
        </w:tc>
        <w:tc>
          <w:tcPr>
            <w:tcW w:w="2312" w:type="dxa"/>
            <w:vMerge/>
          </w:tcPr>
          <w:p w:rsidR="00B47EEA" w:rsidRPr="003A5FA8" w:rsidRDefault="00B47EEA" w:rsidP="00537972">
            <w:pPr>
              <w:rPr>
                <w:sz w:val="24"/>
                <w:szCs w:val="24"/>
              </w:rPr>
            </w:pPr>
          </w:p>
        </w:tc>
      </w:tr>
      <w:tr w:rsidR="00B47EEA" w:rsidTr="00B47EEA">
        <w:tc>
          <w:tcPr>
            <w:tcW w:w="1324" w:type="dxa"/>
            <w:vAlign w:val="center"/>
          </w:tcPr>
          <w:p w:rsidR="00B47EEA" w:rsidRDefault="00B47EEA" w:rsidP="00537972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760" w:type="dxa"/>
          </w:tcPr>
          <w:p w:rsidR="00B47EEA" w:rsidRPr="006B5CD8" w:rsidRDefault="00B47EEA" w:rsidP="00B47EEA">
            <w:pPr>
              <w:ind w:right="-2"/>
              <w:rPr>
                <w:iCs/>
                <w:color w:val="FF0000"/>
                <w:sz w:val="24"/>
                <w:szCs w:val="24"/>
              </w:rPr>
            </w:pPr>
            <w:r w:rsidRPr="00537972">
              <w:rPr>
                <w:bCs/>
                <w:iCs/>
                <w:sz w:val="24"/>
                <w:szCs w:val="24"/>
              </w:rPr>
              <w:t>В объеме проектной документации проработать:</w:t>
            </w:r>
          </w:p>
        </w:tc>
        <w:tc>
          <w:tcPr>
            <w:tcW w:w="9236" w:type="dxa"/>
            <w:vAlign w:val="center"/>
          </w:tcPr>
          <w:p w:rsidR="00B47EEA" w:rsidRPr="00537972" w:rsidRDefault="00B47EEA" w:rsidP="00537972">
            <w:pPr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 xml:space="preserve">Выполнить требования, указанные в </w:t>
            </w:r>
            <w:r w:rsidRPr="00537972">
              <w:rPr>
                <w:b/>
                <w:i/>
                <w:iCs/>
                <w:sz w:val="24"/>
                <w:szCs w:val="24"/>
              </w:rPr>
              <w:t xml:space="preserve">Приложении № </w:t>
            </w:r>
            <w:r>
              <w:rPr>
                <w:b/>
                <w:i/>
                <w:iCs/>
                <w:sz w:val="24"/>
                <w:szCs w:val="24"/>
              </w:rPr>
              <w:t xml:space="preserve">2 </w:t>
            </w:r>
            <w:r w:rsidRPr="00537972">
              <w:rPr>
                <w:b/>
                <w:i/>
                <w:iCs/>
                <w:sz w:val="24"/>
                <w:szCs w:val="24"/>
              </w:rPr>
              <w:t>к настоящим ТТ</w:t>
            </w:r>
            <w:r w:rsidRPr="00537972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312" w:type="dxa"/>
            <w:vMerge/>
          </w:tcPr>
          <w:p w:rsidR="00B47EEA" w:rsidRPr="003A5FA8" w:rsidRDefault="00B47EEA" w:rsidP="00537972">
            <w:pPr>
              <w:rPr>
                <w:sz w:val="24"/>
                <w:szCs w:val="24"/>
              </w:rPr>
            </w:pPr>
          </w:p>
        </w:tc>
      </w:tr>
      <w:tr w:rsidR="00B47EEA" w:rsidTr="00B47EEA">
        <w:tc>
          <w:tcPr>
            <w:tcW w:w="1324" w:type="dxa"/>
            <w:vAlign w:val="center"/>
          </w:tcPr>
          <w:p w:rsidR="00B47EEA" w:rsidRDefault="00B47EEA" w:rsidP="00537972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760" w:type="dxa"/>
          </w:tcPr>
          <w:p w:rsidR="00B47EEA" w:rsidRPr="00537972" w:rsidRDefault="00B47EEA" w:rsidP="00537972">
            <w:pPr>
              <w:ind w:right="-2" w:hanging="37"/>
              <w:jc w:val="both"/>
              <w:rPr>
                <w:bCs/>
                <w:iCs/>
                <w:sz w:val="24"/>
                <w:szCs w:val="24"/>
              </w:rPr>
            </w:pPr>
            <w:r w:rsidRPr="00537972">
              <w:rPr>
                <w:bCs/>
                <w:iCs/>
                <w:sz w:val="24"/>
                <w:szCs w:val="24"/>
              </w:rPr>
              <w:t xml:space="preserve">Требования к результату процедуры прохождения </w:t>
            </w:r>
            <w:r w:rsidRPr="00537972">
              <w:rPr>
                <w:sz w:val="24"/>
                <w:szCs w:val="24"/>
              </w:rPr>
              <w:t xml:space="preserve">государственной экспертизы проектной документации и результатов </w:t>
            </w:r>
            <w:r w:rsidRPr="00537972">
              <w:rPr>
                <w:sz w:val="24"/>
                <w:szCs w:val="24"/>
              </w:rPr>
              <w:lastRenderedPageBreak/>
              <w:t>инженерных изысканий, определение достоверности сметной стоимости строительства</w:t>
            </w:r>
          </w:p>
        </w:tc>
        <w:tc>
          <w:tcPr>
            <w:tcW w:w="9236" w:type="dxa"/>
          </w:tcPr>
          <w:p w:rsidR="00B47EEA" w:rsidRPr="00537972" w:rsidRDefault="00B47EEA" w:rsidP="00537972">
            <w:pPr>
              <w:numPr>
                <w:ilvl w:val="0"/>
                <w:numId w:val="10"/>
              </w:numPr>
              <w:tabs>
                <w:tab w:val="clear" w:pos="1068"/>
                <w:tab w:val="num" w:pos="0"/>
              </w:tabs>
              <w:ind w:left="0" w:right="-2" w:firstLine="0"/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lastRenderedPageBreak/>
              <w:t xml:space="preserve">Организация и сопровождения экспертизы по доверенности, выданной заказчиком, </w:t>
            </w:r>
            <w:r w:rsidRPr="00537972">
              <w:rPr>
                <w:sz w:val="24"/>
                <w:szCs w:val="24"/>
              </w:rPr>
              <w:t>проектной документации и результатов инженерных изысканий, с определением достоверности сметной стоимости строительства</w:t>
            </w:r>
            <w:r w:rsidRPr="00537972">
              <w:rPr>
                <w:iCs/>
                <w:sz w:val="24"/>
                <w:szCs w:val="24"/>
              </w:rPr>
              <w:t>;</w:t>
            </w:r>
          </w:p>
          <w:p w:rsidR="00B47EEA" w:rsidRPr="00537972" w:rsidRDefault="00B47EEA" w:rsidP="00537972">
            <w:pPr>
              <w:jc w:val="both"/>
              <w:rPr>
                <w:iCs/>
                <w:sz w:val="24"/>
                <w:szCs w:val="24"/>
              </w:rPr>
            </w:pPr>
            <w:r w:rsidRPr="00537972">
              <w:rPr>
                <w:iCs/>
                <w:sz w:val="24"/>
                <w:szCs w:val="24"/>
              </w:rPr>
              <w:t>- выпол</w:t>
            </w:r>
            <w:r>
              <w:rPr>
                <w:iCs/>
                <w:sz w:val="24"/>
                <w:szCs w:val="24"/>
              </w:rPr>
              <w:t xml:space="preserve">ненная проектная документация, </w:t>
            </w:r>
            <w:r w:rsidRPr="00537972">
              <w:rPr>
                <w:iCs/>
                <w:sz w:val="24"/>
                <w:szCs w:val="24"/>
              </w:rPr>
              <w:t xml:space="preserve">предусмотренная ТТ должна получить положительное заключение государственной экспертизы по каждому этапу строительства, в порядке, установленном Постановлением Правительства РФ от </w:t>
            </w:r>
            <w:r w:rsidRPr="00537972">
              <w:rPr>
                <w:iCs/>
                <w:sz w:val="24"/>
                <w:szCs w:val="24"/>
              </w:rPr>
              <w:lastRenderedPageBreak/>
              <w:t>05.03</w:t>
            </w:r>
            <w:r>
              <w:rPr>
                <w:iCs/>
                <w:sz w:val="24"/>
                <w:szCs w:val="24"/>
              </w:rPr>
              <w:t xml:space="preserve">.2007 N 145 </w:t>
            </w:r>
            <w:r w:rsidRPr="00537972">
              <w:rPr>
                <w:iCs/>
                <w:sz w:val="24"/>
                <w:szCs w:val="24"/>
              </w:rPr>
              <w:t>"О порядке организации и проведения государственной экспертизы проектной документации и результатов инженерных изысканий".</w:t>
            </w:r>
            <w:r w:rsidRPr="00537972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312" w:type="dxa"/>
            <w:vMerge/>
          </w:tcPr>
          <w:p w:rsidR="00B47EEA" w:rsidRPr="003A5FA8" w:rsidRDefault="00B47EEA" w:rsidP="00537972">
            <w:pPr>
              <w:rPr>
                <w:sz w:val="24"/>
                <w:szCs w:val="24"/>
              </w:rPr>
            </w:pPr>
          </w:p>
        </w:tc>
      </w:tr>
      <w:tr w:rsidR="00B47EEA" w:rsidTr="00B47EEA">
        <w:tc>
          <w:tcPr>
            <w:tcW w:w="1324" w:type="dxa"/>
            <w:vAlign w:val="center"/>
          </w:tcPr>
          <w:p w:rsidR="00B47EEA" w:rsidRDefault="00B47EEA" w:rsidP="00537972">
            <w:pPr>
              <w:pStyle w:val="aff9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1996" w:type="dxa"/>
            <w:gridSpan w:val="2"/>
            <w:vAlign w:val="center"/>
          </w:tcPr>
          <w:p w:rsidR="00B47EEA" w:rsidRPr="00C36F30" w:rsidRDefault="00B47EEA" w:rsidP="00537972">
            <w:pPr>
              <w:rPr>
                <w:bCs/>
                <w:sz w:val="24"/>
                <w:szCs w:val="24"/>
              </w:rPr>
            </w:pPr>
            <w:r w:rsidRPr="00D07447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 w:rsidRPr="00D07447">
              <w:rPr>
                <w:rStyle w:val="afffa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2312" w:type="dxa"/>
            <w:vMerge/>
          </w:tcPr>
          <w:p w:rsidR="00B47EEA" w:rsidRPr="00A35DD5" w:rsidRDefault="00B47EEA" w:rsidP="0053797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47EEA" w:rsidTr="00B47EEA">
        <w:tc>
          <w:tcPr>
            <w:tcW w:w="1324" w:type="dxa"/>
            <w:vAlign w:val="center"/>
          </w:tcPr>
          <w:p w:rsidR="00B47EEA" w:rsidRPr="00E662D7" w:rsidRDefault="00B47EEA" w:rsidP="00537972">
            <w:pPr>
              <w:pStyle w:val="aff9"/>
              <w:spacing w:before="60" w:after="60"/>
              <w:ind w:left="25"/>
            </w:pPr>
            <w:r>
              <w:t>2.2.1</w:t>
            </w:r>
          </w:p>
        </w:tc>
        <w:tc>
          <w:tcPr>
            <w:tcW w:w="2760" w:type="dxa"/>
            <w:vAlign w:val="center"/>
          </w:tcPr>
          <w:p w:rsidR="00B47EEA" w:rsidRPr="00E662D7" w:rsidRDefault="00B47EEA" w:rsidP="00537972">
            <w:pPr>
              <w:rPr>
                <w:bCs/>
                <w:color w:val="FF0000"/>
                <w:sz w:val="24"/>
                <w:szCs w:val="24"/>
              </w:rPr>
            </w:pPr>
            <w:r w:rsidRPr="00537972">
              <w:rPr>
                <w:bCs/>
                <w:sz w:val="24"/>
                <w:szCs w:val="24"/>
              </w:rPr>
              <w:t>Порядок сдачи-приемки работ</w:t>
            </w:r>
          </w:p>
        </w:tc>
        <w:tc>
          <w:tcPr>
            <w:tcW w:w="9236" w:type="dxa"/>
            <w:vAlign w:val="center"/>
          </w:tcPr>
          <w:p w:rsidR="00B47EEA" w:rsidRPr="00E662D7" w:rsidRDefault="00B47EEA" w:rsidP="00537972">
            <w:pPr>
              <w:rPr>
                <w:bCs/>
                <w:color w:val="FF0000"/>
                <w:sz w:val="24"/>
                <w:szCs w:val="24"/>
              </w:rPr>
            </w:pPr>
            <w:r w:rsidRPr="00537972">
              <w:rPr>
                <w:bCs/>
                <w:sz w:val="24"/>
                <w:szCs w:val="24"/>
              </w:rPr>
              <w:t xml:space="preserve">В соответствии с разделом 4 Проекта договора. Акты выполненных работ с указанием наименований объектов в соответствии с </w:t>
            </w:r>
            <w:r w:rsidRPr="00537972">
              <w:rPr>
                <w:b/>
                <w:bCs/>
                <w:i/>
                <w:sz w:val="24"/>
                <w:szCs w:val="24"/>
              </w:rPr>
              <w:t>п.</w:t>
            </w:r>
            <w:r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537972">
              <w:rPr>
                <w:b/>
                <w:bCs/>
                <w:i/>
                <w:sz w:val="24"/>
                <w:szCs w:val="24"/>
              </w:rPr>
              <w:t>2.1.4.</w:t>
            </w:r>
            <w:r w:rsidRPr="00537972">
              <w:rPr>
                <w:bCs/>
                <w:sz w:val="24"/>
                <w:szCs w:val="24"/>
              </w:rPr>
              <w:t xml:space="preserve"> настоящей таблицы</w:t>
            </w:r>
          </w:p>
        </w:tc>
        <w:tc>
          <w:tcPr>
            <w:tcW w:w="2312" w:type="dxa"/>
            <w:vMerge/>
          </w:tcPr>
          <w:p w:rsidR="00B47EEA" w:rsidRDefault="00B47EEA" w:rsidP="0053797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47EEA" w:rsidTr="00B47EEA">
        <w:tc>
          <w:tcPr>
            <w:tcW w:w="1324" w:type="dxa"/>
            <w:vAlign w:val="center"/>
          </w:tcPr>
          <w:p w:rsidR="00B47EEA" w:rsidRDefault="00B47EEA" w:rsidP="00537972">
            <w:pPr>
              <w:pStyle w:val="aff9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1996" w:type="dxa"/>
            <w:gridSpan w:val="2"/>
            <w:vAlign w:val="center"/>
          </w:tcPr>
          <w:p w:rsidR="00B47EEA" w:rsidRPr="00C36F30" w:rsidRDefault="00B47EEA" w:rsidP="00537972">
            <w:pPr>
              <w:spacing w:before="60"/>
              <w:rPr>
                <w:b/>
                <w:sz w:val="24"/>
                <w:szCs w:val="24"/>
              </w:rPr>
            </w:pPr>
            <w:r w:rsidRPr="005D2096"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312" w:type="dxa"/>
            <w:vMerge/>
          </w:tcPr>
          <w:p w:rsidR="00B47EEA" w:rsidRPr="00C36F30" w:rsidRDefault="00B47EEA" w:rsidP="0053797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47EEA" w:rsidTr="00B47EEA">
        <w:tc>
          <w:tcPr>
            <w:tcW w:w="1324" w:type="dxa"/>
            <w:vAlign w:val="center"/>
          </w:tcPr>
          <w:p w:rsidR="00B47EEA" w:rsidRDefault="00B47EEA" w:rsidP="00537972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760" w:type="dxa"/>
          </w:tcPr>
          <w:p w:rsidR="00B47EEA" w:rsidRPr="00537972" w:rsidRDefault="00B47EEA" w:rsidP="00537972">
            <w:pPr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>Требования к формату передаваемой проектной документации</w:t>
            </w:r>
          </w:p>
        </w:tc>
        <w:tc>
          <w:tcPr>
            <w:tcW w:w="9236" w:type="dxa"/>
            <w:vAlign w:val="center"/>
          </w:tcPr>
          <w:p w:rsidR="00B47EEA" w:rsidRPr="00205C7E" w:rsidRDefault="00B47EEA" w:rsidP="00537972">
            <w:pPr>
              <w:jc w:val="both"/>
              <w:rPr>
                <w:sz w:val="24"/>
                <w:szCs w:val="24"/>
              </w:rPr>
            </w:pPr>
            <w:r w:rsidRPr="00205C7E">
              <w:rPr>
                <w:sz w:val="24"/>
                <w:szCs w:val="24"/>
              </w:rPr>
              <w:t xml:space="preserve">Формат передаваемой документации определен в </w:t>
            </w:r>
            <w:r w:rsidRPr="00205C7E">
              <w:rPr>
                <w:b/>
                <w:i/>
                <w:sz w:val="24"/>
                <w:szCs w:val="24"/>
              </w:rPr>
              <w:t>приложении № 4</w:t>
            </w:r>
            <w:r w:rsidRPr="00205C7E">
              <w:rPr>
                <w:sz w:val="24"/>
                <w:szCs w:val="24"/>
              </w:rPr>
              <w:t xml:space="preserve"> к настоящим ТТ.</w:t>
            </w:r>
          </w:p>
        </w:tc>
        <w:tc>
          <w:tcPr>
            <w:tcW w:w="2312" w:type="dxa"/>
            <w:vMerge/>
          </w:tcPr>
          <w:p w:rsidR="00B47EEA" w:rsidRPr="00081D1F" w:rsidRDefault="00B47EEA" w:rsidP="00537972">
            <w:pPr>
              <w:rPr>
                <w:b/>
                <w:bCs/>
              </w:rPr>
            </w:pPr>
          </w:p>
        </w:tc>
      </w:tr>
      <w:tr w:rsidR="00B47EEA" w:rsidTr="00B47EEA">
        <w:tc>
          <w:tcPr>
            <w:tcW w:w="1324" w:type="dxa"/>
            <w:vAlign w:val="center"/>
          </w:tcPr>
          <w:p w:rsidR="00B47EEA" w:rsidRDefault="00B47EEA" w:rsidP="00537972">
            <w:pPr>
              <w:pStyle w:val="4"/>
              <w:numPr>
                <w:ilvl w:val="1"/>
                <w:numId w:val="33"/>
              </w:numPr>
            </w:pPr>
          </w:p>
        </w:tc>
        <w:tc>
          <w:tcPr>
            <w:tcW w:w="11996" w:type="dxa"/>
            <w:gridSpan w:val="2"/>
          </w:tcPr>
          <w:p w:rsidR="00B47EEA" w:rsidRPr="00537972" w:rsidRDefault="00B47EEA" w:rsidP="00537972">
            <w:pPr>
              <w:jc w:val="both"/>
              <w:rPr>
                <w:sz w:val="24"/>
                <w:szCs w:val="24"/>
              </w:rPr>
            </w:pPr>
            <w:r w:rsidRPr="009305CF">
              <w:rPr>
                <w:b/>
                <w:sz w:val="24"/>
                <w:szCs w:val="24"/>
              </w:rPr>
              <w:t xml:space="preserve">Требования к ответственности и гарантиям </w:t>
            </w:r>
            <w:r>
              <w:rPr>
                <w:b/>
                <w:sz w:val="24"/>
                <w:szCs w:val="24"/>
              </w:rPr>
              <w:t>п</w:t>
            </w:r>
            <w:r w:rsidRPr="009305CF">
              <w:rPr>
                <w:b/>
                <w:sz w:val="24"/>
                <w:szCs w:val="24"/>
              </w:rPr>
              <w:t>одрядчика</w:t>
            </w:r>
          </w:p>
        </w:tc>
        <w:tc>
          <w:tcPr>
            <w:tcW w:w="2312" w:type="dxa"/>
          </w:tcPr>
          <w:p w:rsidR="00B47EEA" w:rsidRPr="00081D1F" w:rsidRDefault="00B47EEA" w:rsidP="00537972">
            <w:pPr>
              <w:rPr>
                <w:b/>
                <w:bCs/>
              </w:rPr>
            </w:pPr>
          </w:p>
        </w:tc>
      </w:tr>
      <w:tr w:rsidR="00B47EEA" w:rsidTr="00B47EEA">
        <w:tc>
          <w:tcPr>
            <w:tcW w:w="1324" w:type="dxa"/>
            <w:vAlign w:val="center"/>
          </w:tcPr>
          <w:p w:rsidR="00B47EEA" w:rsidRDefault="00B47EEA" w:rsidP="00537972">
            <w:pPr>
              <w:pStyle w:val="31"/>
            </w:pPr>
            <w:r>
              <w:t>2.3.2.</w:t>
            </w:r>
          </w:p>
        </w:tc>
        <w:tc>
          <w:tcPr>
            <w:tcW w:w="2760" w:type="dxa"/>
          </w:tcPr>
          <w:p w:rsidR="00B47EEA" w:rsidRPr="00537972" w:rsidRDefault="00B47EEA" w:rsidP="00537972">
            <w:pPr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>Требования к ответственности  подрядчика</w:t>
            </w:r>
          </w:p>
        </w:tc>
        <w:tc>
          <w:tcPr>
            <w:tcW w:w="9236" w:type="dxa"/>
            <w:vAlign w:val="center"/>
          </w:tcPr>
          <w:p w:rsidR="00B47EEA" w:rsidRPr="00537972" w:rsidRDefault="00B47EEA" w:rsidP="00537972">
            <w:pPr>
              <w:jc w:val="both"/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>Определены Проектом договора</w:t>
            </w:r>
          </w:p>
        </w:tc>
        <w:tc>
          <w:tcPr>
            <w:tcW w:w="2312" w:type="dxa"/>
            <w:vMerge w:val="restart"/>
          </w:tcPr>
          <w:p w:rsidR="00B47EEA" w:rsidRPr="00081D1F" w:rsidRDefault="00B47EEA" w:rsidP="00537972">
            <w:pPr>
              <w:rPr>
                <w:b/>
                <w:bCs/>
              </w:rPr>
            </w:pPr>
          </w:p>
        </w:tc>
      </w:tr>
      <w:tr w:rsidR="00B47EEA" w:rsidTr="00B47EEA">
        <w:tc>
          <w:tcPr>
            <w:tcW w:w="1324" w:type="dxa"/>
            <w:vAlign w:val="center"/>
          </w:tcPr>
          <w:p w:rsidR="00B47EEA" w:rsidRPr="00537972" w:rsidRDefault="00B47EEA" w:rsidP="00537972">
            <w:pPr>
              <w:pStyle w:val="31"/>
              <w:rPr>
                <w:b/>
              </w:rPr>
            </w:pPr>
            <w:r>
              <w:t>2.3.</w:t>
            </w:r>
          </w:p>
        </w:tc>
        <w:tc>
          <w:tcPr>
            <w:tcW w:w="11996" w:type="dxa"/>
            <w:gridSpan w:val="2"/>
          </w:tcPr>
          <w:p w:rsidR="00B47EEA" w:rsidRDefault="00B47EEA" w:rsidP="00537972">
            <w:pPr>
              <w:jc w:val="both"/>
              <w:rPr>
                <w:color w:val="FF0000"/>
                <w:sz w:val="24"/>
                <w:szCs w:val="24"/>
              </w:rPr>
            </w:pPr>
            <w:r w:rsidRPr="00450627">
              <w:rPr>
                <w:b/>
                <w:sz w:val="24"/>
                <w:szCs w:val="24"/>
              </w:rPr>
              <w:t xml:space="preserve">Требования к </w:t>
            </w:r>
            <w:r>
              <w:rPr>
                <w:b/>
                <w:sz w:val="24"/>
                <w:szCs w:val="24"/>
              </w:rPr>
              <w:t>п</w:t>
            </w:r>
            <w:r w:rsidRPr="00450627">
              <w:rPr>
                <w:b/>
                <w:sz w:val="24"/>
                <w:szCs w:val="24"/>
              </w:rPr>
              <w:t>одрядчику (и субподрядчикам) и его обязательствам, влияющим на исполнение договора</w:t>
            </w:r>
          </w:p>
        </w:tc>
        <w:tc>
          <w:tcPr>
            <w:tcW w:w="2312" w:type="dxa"/>
            <w:vMerge/>
          </w:tcPr>
          <w:p w:rsidR="00B47EEA" w:rsidRPr="00081D1F" w:rsidRDefault="00B47EEA" w:rsidP="00537972">
            <w:pPr>
              <w:rPr>
                <w:b/>
                <w:bCs/>
              </w:rPr>
            </w:pPr>
          </w:p>
        </w:tc>
      </w:tr>
      <w:tr w:rsidR="00B47EEA" w:rsidTr="00B47EEA">
        <w:tc>
          <w:tcPr>
            <w:tcW w:w="1324" w:type="dxa"/>
            <w:vAlign w:val="center"/>
          </w:tcPr>
          <w:p w:rsidR="00B47EEA" w:rsidRDefault="00B47EEA" w:rsidP="00537972">
            <w:pPr>
              <w:pStyle w:val="31"/>
            </w:pPr>
          </w:p>
        </w:tc>
        <w:tc>
          <w:tcPr>
            <w:tcW w:w="2760" w:type="dxa"/>
          </w:tcPr>
          <w:p w:rsidR="00B47EEA" w:rsidRPr="00537972" w:rsidRDefault="00B47EEA" w:rsidP="00537972">
            <w:pPr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 xml:space="preserve">Требования к объему и виду работ, которые могут быть выполнены в рамках договоров субподряда  </w:t>
            </w:r>
          </w:p>
        </w:tc>
        <w:tc>
          <w:tcPr>
            <w:tcW w:w="9236" w:type="dxa"/>
            <w:vAlign w:val="center"/>
          </w:tcPr>
          <w:p w:rsidR="00B47EEA" w:rsidRPr="00537972" w:rsidRDefault="00B47EEA" w:rsidP="00537972">
            <w:pPr>
              <w:jc w:val="both"/>
              <w:rPr>
                <w:bCs/>
                <w:sz w:val="24"/>
                <w:szCs w:val="24"/>
              </w:rPr>
            </w:pPr>
            <w:r w:rsidRPr="00537972">
              <w:rPr>
                <w:bCs/>
                <w:sz w:val="24"/>
                <w:szCs w:val="24"/>
              </w:rPr>
              <w:t>Порядок согласования субподрядных организаций определен разделом 2 Проекта договора.</w:t>
            </w:r>
          </w:p>
          <w:p w:rsidR="00B47EEA" w:rsidRDefault="00B47EEA" w:rsidP="00537972">
            <w:pPr>
              <w:jc w:val="both"/>
              <w:rPr>
                <w:bCs/>
                <w:sz w:val="24"/>
                <w:szCs w:val="24"/>
              </w:rPr>
            </w:pPr>
            <w:r w:rsidRPr="00537972">
              <w:rPr>
                <w:bCs/>
                <w:sz w:val="24"/>
                <w:szCs w:val="24"/>
              </w:rPr>
              <w:t>Вид работ, в отношении которых возможно выполнение в рамках договоров суб</w:t>
            </w:r>
            <w:r>
              <w:rPr>
                <w:bCs/>
                <w:sz w:val="24"/>
                <w:szCs w:val="24"/>
              </w:rPr>
              <w:t>подряда - инженерные изыскания.</w:t>
            </w:r>
          </w:p>
          <w:p w:rsidR="00B47EEA" w:rsidRPr="00537972" w:rsidRDefault="00B47EEA" w:rsidP="00537972">
            <w:pPr>
              <w:jc w:val="both"/>
              <w:rPr>
                <w:bCs/>
                <w:sz w:val="24"/>
                <w:szCs w:val="24"/>
              </w:rPr>
            </w:pPr>
            <w:r w:rsidRPr="00537972">
              <w:rPr>
                <w:bCs/>
                <w:sz w:val="24"/>
                <w:szCs w:val="24"/>
              </w:rPr>
              <w:t xml:space="preserve">Объем договоров субподряда в совокупности не может превышать более чем на </w:t>
            </w:r>
            <w:r>
              <w:rPr>
                <w:bCs/>
                <w:sz w:val="24"/>
                <w:szCs w:val="24"/>
              </w:rPr>
              <w:t>5</w:t>
            </w:r>
            <w:r w:rsidRPr="009B5CE4">
              <w:rPr>
                <w:bCs/>
                <w:sz w:val="24"/>
                <w:szCs w:val="24"/>
              </w:rPr>
              <w:t>0 % (тридцать процентов)</w:t>
            </w:r>
            <w:r w:rsidRPr="00537972">
              <w:rPr>
                <w:bCs/>
                <w:sz w:val="24"/>
                <w:szCs w:val="24"/>
              </w:rPr>
              <w:t xml:space="preserve"> от Цены Договора. </w:t>
            </w:r>
          </w:p>
          <w:p w:rsidR="00B47EEA" w:rsidRPr="00537972" w:rsidRDefault="00B47EEA" w:rsidP="00537972">
            <w:pPr>
              <w:jc w:val="both"/>
              <w:rPr>
                <w:sz w:val="24"/>
                <w:szCs w:val="24"/>
              </w:rPr>
            </w:pPr>
            <w:r w:rsidRPr="00537972">
              <w:rPr>
                <w:bCs/>
                <w:sz w:val="24"/>
                <w:szCs w:val="24"/>
              </w:rPr>
              <w:t>Подрядчик несет при этом ответственность за действия Субподрядчиков, как за свои собственные.</w:t>
            </w:r>
          </w:p>
        </w:tc>
        <w:tc>
          <w:tcPr>
            <w:tcW w:w="2312" w:type="dxa"/>
            <w:vMerge/>
          </w:tcPr>
          <w:p w:rsidR="00B47EEA" w:rsidRPr="00081D1F" w:rsidRDefault="00B47EEA" w:rsidP="00537972">
            <w:pPr>
              <w:rPr>
                <w:b/>
                <w:bCs/>
              </w:rPr>
            </w:pPr>
          </w:p>
        </w:tc>
      </w:tr>
    </w:tbl>
    <w:p w:rsidR="00D95E8A" w:rsidRDefault="00D95E8A" w:rsidP="00947189">
      <w:pPr>
        <w:snapToGrid w:val="0"/>
        <w:spacing w:after="120"/>
        <w:rPr>
          <w:b/>
          <w:bCs/>
          <w:sz w:val="24"/>
          <w:szCs w:val="24"/>
        </w:rPr>
      </w:pPr>
    </w:p>
    <w:p w:rsidR="00D95E8A" w:rsidRDefault="00D95E8A" w:rsidP="00947189">
      <w:pPr>
        <w:snapToGrid w:val="0"/>
        <w:spacing w:after="120"/>
        <w:rPr>
          <w:b/>
          <w:bCs/>
          <w:sz w:val="24"/>
          <w:szCs w:val="24"/>
        </w:rPr>
      </w:pPr>
    </w:p>
    <w:p w:rsidR="00D95E8A" w:rsidRDefault="00D95E8A" w:rsidP="00721C04">
      <w:pPr>
        <w:pStyle w:val="11"/>
        <w:numPr>
          <w:ilvl w:val="0"/>
          <w:numId w:val="33"/>
        </w:numPr>
        <w:rPr>
          <w:b/>
        </w:rPr>
        <w:sectPr w:rsidR="00D95E8A" w:rsidSect="00D95E8A">
          <w:footnotePr>
            <w:numRestart w:val="eachPage"/>
          </w:footnotePr>
          <w:pgSz w:w="16838" w:h="11906" w:orient="landscape" w:code="9"/>
          <w:pgMar w:top="1276" w:right="851" w:bottom="709" w:left="709" w:header="709" w:footer="709" w:gutter="0"/>
          <w:cols w:space="708"/>
          <w:docGrid w:linePitch="381"/>
        </w:sectPr>
      </w:pPr>
    </w:p>
    <w:p w:rsidR="00DB5EFD" w:rsidRPr="00AD0C0C" w:rsidRDefault="00DB5EFD" w:rsidP="00AD0C0C">
      <w:pPr>
        <w:pStyle w:val="11"/>
        <w:numPr>
          <w:ilvl w:val="0"/>
          <w:numId w:val="38"/>
        </w:numPr>
        <w:spacing w:after="0"/>
        <w:ind w:left="0" w:firstLine="709"/>
        <w:rPr>
          <w:b/>
        </w:rPr>
      </w:pPr>
      <w:r w:rsidRPr="00537972">
        <w:rPr>
          <w:b/>
        </w:rPr>
        <w:lastRenderedPageBreak/>
        <w:t>Требования к документации по ценообразованию на этапе закупки</w:t>
      </w:r>
    </w:p>
    <w:p w:rsidR="00DB5EFD" w:rsidRPr="00DB5EFD" w:rsidRDefault="00DB5EFD" w:rsidP="00AD0C0C">
      <w:pPr>
        <w:pStyle w:val="4"/>
        <w:numPr>
          <w:ilvl w:val="1"/>
          <w:numId w:val="38"/>
        </w:numPr>
        <w:spacing w:after="0"/>
        <w:ind w:left="0" w:firstLine="709"/>
        <w:rPr>
          <w:b/>
          <w:bCs w:val="0"/>
          <w:iCs/>
        </w:rPr>
      </w:pPr>
      <w:r w:rsidRPr="00DB5EFD">
        <w:rPr>
          <w:bCs w:val="0"/>
          <w:iCs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</w:t>
      </w:r>
      <w:r w:rsidRPr="00DB5EFD">
        <w:rPr>
          <w:rFonts w:eastAsia="Times New Roman"/>
          <w:lang w:eastAsia="ru-RU"/>
        </w:rPr>
        <w:t>требований к ценообразованию при формировании Коммерческого предложения в составе заявки участника</w:t>
      </w:r>
      <w:r w:rsidRPr="00DB5EFD">
        <w:rPr>
          <w:bCs w:val="0"/>
          <w:iCs/>
        </w:rPr>
        <w:t xml:space="preserve"> (приложение 7 к Техническим требованиям)</w:t>
      </w:r>
    </w:p>
    <w:p w:rsidR="00DB5EFD" w:rsidRPr="00F2264B" w:rsidRDefault="00DB5EFD" w:rsidP="00AD0C0C">
      <w:pPr>
        <w:pStyle w:val="4"/>
        <w:numPr>
          <w:ilvl w:val="1"/>
          <w:numId w:val="38"/>
        </w:numPr>
        <w:spacing w:after="0"/>
        <w:ind w:left="0" w:firstLine="709"/>
        <w:rPr>
          <w:b/>
          <w:iCs/>
        </w:rPr>
      </w:pPr>
      <w:r w:rsidRPr="00F2264B">
        <w:rPr>
          <w:iCs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CF5572" w:rsidRPr="006C02E9" w:rsidRDefault="00CF5572" w:rsidP="00AD0C0C">
      <w:pPr>
        <w:tabs>
          <w:tab w:val="left" w:pos="993"/>
          <w:tab w:val="num" w:pos="3196"/>
        </w:tabs>
        <w:autoSpaceDE w:val="0"/>
        <w:autoSpaceDN w:val="0"/>
        <w:adjustRightInd w:val="0"/>
        <w:ind w:firstLine="709"/>
        <w:contextualSpacing/>
        <w:jc w:val="both"/>
        <w:rPr>
          <w:snapToGrid w:val="0"/>
          <w:color w:val="0070C0"/>
          <w:sz w:val="24"/>
          <w:szCs w:val="24"/>
        </w:rPr>
      </w:pPr>
    </w:p>
    <w:p w:rsidR="00B47EEA" w:rsidRDefault="00B47EEA" w:rsidP="00B47EEA">
      <w:pPr>
        <w:pStyle w:val="aff9"/>
        <w:ind w:left="643"/>
        <w:jc w:val="both"/>
        <w:rPr>
          <w:b/>
          <w:sz w:val="28"/>
          <w:szCs w:val="28"/>
        </w:rPr>
      </w:pPr>
      <w:bookmarkStart w:id="22" w:name="_Toc54646413"/>
      <w:r w:rsidRPr="00296FB7">
        <w:rPr>
          <w:b/>
          <w:sz w:val="28"/>
          <w:szCs w:val="28"/>
        </w:rPr>
        <w:t>4. Требования к документации по ценообразованию на этапе заключения (исполнения) договора</w:t>
      </w:r>
    </w:p>
    <w:p w:rsidR="000B34A7" w:rsidRPr="000B34A7" w:rsidRDefault="00B47EEA" w:rsidP="000B34A7">
      <w:pPr>
        <w:ind w:left="709"/>
        <w:jc w:val="both"/>
        <w:rPr>
          <w:bCs/>
          <w:iCs/>
          <w:sz w:val="24"/>
          <w:szCs w:val="24"/>
          <w:lang w:val="x-none" w:eastAsia="x-none"/>
        </w:rPr>
      </w:pPr>
      <w:r w:rsidRPr="000B34A7">
        <w:rPr>
          <w:sz w:val="24"/>
          <w:szCs w:val="24"/>
        </w:rPr>
        <w:t>4.1.</w:t>
      </w:r>
      <w:r w:rsidRPr="000B34A7">
        <w:rPr>
          <w:sz w:val="24"/>
          <w:szCs w:val="24"/>
        </w:rPr>
        <w:tab/>
      </w:r>
      <w:bookmarkStart w:id="23" w:name="_Ref54278740"/>
      <w:r w:rsidR="000B34A7" w:rsidRPr="000B34A7">
        <w:rPr>
          <w:bCs/>
          <w:iCs/>
          <w:sz w:val="24"/>
          <w:szCs w:val="24"/>
          <w:lang w:eastAsia="x-none"/>
        </w:rPr>
        <w:t xml:space="preserve">Требования к </w:t>
      </w:r>
      <w:r w:rsidR="000B34A7" w:rsidRPr="000B34A7">
        <w:rPr>
          <w:bCs/>
          <w:iCs/>
          <w:sz w:val="24"/>
          <w:szCs w:val="24"/>
          <w:lang w:val="x-none" w:eastAsia="x-none"/>
        </w:rPr>
        <w:t>составлени</w:t>
      </w:r>
      <w:r w:rsidR="000B34A7" w:rsidRPr="000B34A7">
        <w:rPr>
          <w:bCs/>
          <w:iCs/>
          <w:sz w:val="24"/>
          <w:szCs w:val="24"/>
          <w:lang w:eastAsia="x-none"/>
        </w:rPr>
        <w:t>ю</w:t>
      </w:r>
      <w:r w:rsidR="000B34A7" w:rsidRPr="000B34A7">
        <w:rPr>
          <w:bCs/>
          <w:iCs/>
          <w:sz w:val="24"/>
          <w:szCs w:val="24"/>
          <w:lang w:val="x-none" w:eastAsia="x-none"/>
        </w:rPr>
        <w:t xml:space="preserve"> сметной документации (при заключении договора</w:t>
      </w:r>
      <w:r w:rsidR="000B34A7" w:rsidRPr="000B34A7">
        <w:rPr>
          <w:bCs/>
          <w:iCs/>
          <w:sz w:val="24"/>
          <w:szCs w:val="24"/>
          <w:lang w:eastAsia="x-none"/>
        </w:rPr>
        <w:t>):</w:t>
      </w:r>
      <w:bookmarkEnd w:id="23"/>
    </w:p>
    <w:p w:rsidR="000B34A7" w:rsidRPr="00BF193E" w:rsidRDefault="000B34A7" w:rsidP="000B34A7">
      <w:pPr>
        <w:numPr>
          <w:ilvl w:val="2"/>
          <w:numId w:val="39"/>
        </w:numPr>
        <w:ind w:left="0" w:firstLine="709"/>
        <w:jc w:val="both"/>
        <w:rPr>
          <w:bCs/>
          <w:iCs/>
          <w:sz w:val="24"/>
          <w:szCs w:val="24"/>
          <w:lang w:eastAsia="x-none"/>
        </w:rPr>
      </w:pPr>
      <w:bookmarkStart w:id="24" w:name="_Hlk87544714"/>
      <w:r w:rsidRPr="00BF193E">
        <w:rPr>
          <w:bCs/>
          <w:iCs/>
          <w:sz w:val="24"/>
          <w:szCs w:val="24"/>
          <w:lang w:eastAsia="x-none"/>
        </w:rPr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</w:t>
      </w:r>
      <w:r w:rsidRPr="00C17889">
        <w:rPr>
          <w:bCs/>
          <w:iCs/>
          <w:sz w:val="24"/>
          <w:szCs w:val="24"/>
          <w:lang w:eastAsia="x-none"/>
        </w:rPr>
        <w:t>приложении №</w:t>
      </w:r>
      <w:r>
        <w:rPr>
          <w:bCs/>
          <w:iCs/>
          <w:sz w:val="24"/>
          <w:szCs w:val="24"/>
          <w:lang w:eastAsia="x-none"/>
        </w:rPr>
        <w:t xml:space="preserve"> </w:t>
      </w:r>
      <w:r w:rsidRPr="00C17889">
        <w:rPr>
          <w:bCs/>
          <w:iCs/>
          <w:sz w:val="24"/>
          <w:szCs w:val="24"/>
          <w:lang w:eastAsia="x-none"/>
        </w:rPr>
        <w:t>1 к</w:t>
      </w:r>
      <w:r w:rsidRPr="00BF193E">
        <w:rPr>
          <w:bCs/>
          <w:iCs/>
          <w:sz w:val="24"/>
          <w:szCs w:val="24"/>
          <w:lang w:eastAsia="x-none"/>
        </w:rPr>
        <w:t xml:space="preserve"> настоящим Техническим 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bookmarkEnd w:id="24"/>
    <w:p w:rsidR="000B34A7" w:rsidRPr="00BF193E" w:rsidRDefault="000B34A7" w:rsidP="000B34A7">
      <w:pPr>
        <w:numPr>
          <w:ilvl w:val="2"/>
          <w:numId w:val="39"/>
        </w:numPr>
        <w:ind w:left="0" w:firstLine="709"/>
        <w:jc w:val="both"/>
        <w:rPr>
          <w:bCs/>
          <w:iCs/>
          <w:sz w:val="24"/>
          <w:szCs w:val="24"/>
          <w:lang w:eastAsia="x-none"/>
        </w:rPr>
      </w:pPr>
      <w:r w:rsidRPr="00BF193E">
        <w:rPr>
          <w:bCs/>
          <w:iCs/>
          <w:sz w:val="24"/>
          <w:szCs w:val="24"/>
          <w:lang w:eastAsia="x-none"/>
        </w:rPr>
        <w:t>Внесение изменений в сметную документацию заказчика, кроме применения понижающего коэффициента в соответствии с п.</w:t>
      </w:r>
      <w:r w:rsidRPr="00BF193E">
        <w:rPr>
          <w:bCs/>
          <w:iCs/>
          <w:sz w:val="24"/>
          <w:szCs w:val="24"/>
          <w:lang w:eastAsia="x-none"/>
        </w:rPr>
        <w:fldChar w:fldCharType="begin"/>
      </w:r>
      <w:r w:rsidRPr="00BF193E">
        <w:rPr>
          <w:bCs/>
          <w:iCs/>
          <w:sz w:val="24"/>
          <w:szCs w:val="24"/>
          <w:lang w:eastAsia="x-none"/>
        </w:rPr>
        <w:instrText xml:space="preserve"> REF _Ref54278740 \r \h  \* MERGEFORMAT </w:instrText>
      </w:r>
      <w:r w:rsidRPr="00BF193E">
        <w:rPr>
          <w:bCs/>
          <w:iCs/>
          <w:sz w:val="24"/>
          <w:szCs w:val="24"/>
          <w:lang w:eastAsia="x-none"/>
        </w:rPr>
      </w:r>
      <w:r w:rsidRPr="00BF193E">
        <w:rPr>
          <w:bCs/>
          <w:iCs/>
          <w:sz w:val="24"/>
          <w:szCs w:val="24"/>
          <w:lang w:eastAsia="x-none"/>
        </w:rPr>
        <w:fldChar w:fldCharType="separate"/>
      </w:r>
      <w:r w:rsidRPr="00BF193E">
        <w:rPr>
          <w:bCs/>
          <w:iCs/>
          <w:sz w:val="24"/>
          <w:szCs w:val="24"/>
          <w:lang w:eastAsia="x-none"/>
        </w:rPr>
        <w:t>4.1</w:t>
      </w:r>
      <w:r w:rsidRPr="00BF193E">
        <w:rPr>
          <w:bCs/>
          <w:iCs/>
          <w:sz w:val="24"/>
          <w:szCs w:val="24"/>
          <w:lang w:eastAsia="x-none"/>
        </w:rPr>
        <w:fldChar w:fldCharType="end"/>
      </w:r>
      <w:r w:rsidRPr="00BF193E">
        <w:rPr>
          <w:bCs/>
          <w:iCs/>
          <w:sz w:val="24"/>
          <w:szCs w:val="24"/>
          <w:lang w:eastAsia="x-none"/>
        </w:rPr>
        <w:t>.1, не допускается.</w:t>
      </w:r>
    </w:p>
    <w:p w:rsidR="00CF5572" w:rsidRDefault="00CF5572" w:rsidP="000B34A7">
      <w:pPr>
        <w:ind w:firstLine="709"/>
        <w:jc w:val="both"/>
        <w:rPr>
          <w:sz w:val="26"/>
          <w:szCs w:val="26"/>
        </w:rPr>
      </w:pPr>
    </w:p>
    <w:p w:rsidR="00AD0C0C" w:rsidRDefault="00AD0C0C" w:rsidP="00AD0C0C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</w:p>
    <w:p w:rsidR="00CF5572" w:rsidRPr="00537972" w:rsidRDefault="00B47EEA" w:rsidP="000B34A7">
      <w:pPr>
        <w:pStyle w:val="11"/>
        <w:spacing w:after="240"/>
        <w:ind w:left="0" w:firstLine="709"/>
        <w:rPr>
          <w:b/>
        </w:rPr>
      </w:pPr>
      <w:r w:rsidRPr="00B47EEA">
        <w:rPr>
          <w:b/>
        </w:rPr>
        <w:t>5</w:t>
      </w:r>
      <w:r>
        <w:rPr>
          <w:b/>
        </w:rPr>
        <w:t xml:space="preserve">. </w:t>
      </w:r>
      <w:r w:rsidR="00CF5572" w:rsidRPr="00537972">
        <w:rPr>
          <w:b/>
        </w:rPr>
        <w:t>Приложения</w:t>
      </w:r>
      <w:bookmarkEnd w:id="22"/>
    </w:p>
    <w:p w:rsidR="000B34A7" w:rsidRDefault="005076CA" w:rsidP="001D6EAE">
      <w:pPr>
        <w:pStyle w:val="aff9"/>
        <w:numPr>
          <w:ilvl w:val="1"/>
          <w:numId w:val="41"/>
        </w:numPr>
        <w:spacing w:before="60" w:after="60"/>
        <w:ind w:left="567" w:hanging="567"/>
        <w:jc w:val="both"/>
        <w:rPr>
          <w:bCs/>
          <w:lang w:eastAsia="x-none"/>
        </w:rPr>
      </w:pPr>
      <w:r w:rsidRPr="000B34A7">
        <w:rPr>
          <w:bCs/>
          <w:lang w:eastAsia="x-none"/>
        </w:rPr>
        <w:t xml:space="preserve">Требования к </w:t>
      </w:r>
      <w:r w:rsidR="000B34A7" w:rsidRPr="000B34A7">
        <w:rPr>
          <w:bCs/>
          <w:lang w:eastAsia="x-none"/>
        </w:rPr>
        <w:t>оформлению и составлению сметной документации.</w:t>
      </w:r>
    </w:p>
    <w:p w:rsidR="000B34A7" w:rsidRPr="000B34A7" w:rsidRDefault="00063A88" w:rsidP="001D6EAE">
      <w:pPr>
        <w:pStyle w:val="aff9"/>
        <w:numPr>
          <w:ilvl w:val="1"/>
          <w:numId w:val="41"/>
        </w:numPr>
        <w:spacing w:before="60" w:after="60"/>
        <w:ind w:left="567" w:hanging="567"/>
        <w:jc w:val="both"/>
        <w:rPr>
          <w:bCs/>
          <w:lang w:eastAsia="x-none"/>
        </w:rPr>
      </w:pPr>
      <w:r w:rsidRPr="00B47EEA">
        <w:t>Технические требования на</w:t>
      </w:r>
      <w:r w:rsidR="001B3A72" w:rsidRPr="00B47EEA">
        <w:t xml:space="preserve"> разработку</w:t>
      </w:r>
      <w:r w:rsidRPr="00B47EEA">
        <w:t xml:space="preserve"> </w:t>
      </w:r>
      <w:r w:rsidR="001B3A72" w:rsidRPr="00B47EEA">
        <w:t xml:space="preserve">проектной и рабочей документации «Реконструкция перехода через реку Тунгуска ВЛ 35 </w:t>
      </w:r>
      <w:proofErr w:type="spellStart"/>
      <w:r w:rsidR="001B3A72" w:rsidRPr="00B47EEA">
        <w:t>кВ</w:t>
      </w:r>
      <w:proofErr w:type="spellEnd"/>
      <w:r w:rsidR="001B3A72" w:rsidRPr="00B47EEA">
        <w:t xml:space="preserve"> Т-104 ПС Волочаевка тяговая – ПС Новокуровка - 0,56 км.»</w:t>
      </w:r>
      <w:r w:rsidRPr="00B47EEA">
        <w:t>.</w:t>
      </w:r>
    </w:p>
    <w:p w:rsidR="000B34A7" w:rsidRPr="000B34A7" w:rsidRDefault="008C29BB" w:rsidP="001D6EAE">
      <w:pPr>
        <w:pStyle w:val="aff9"/>
        <w:numPr>
          <w:ilvl w:val="1"/>
          <w:numId w:val="41"/>
        </w:numPr>
        <w:spacing w:before="60" w:after="60"/>
        <w:ind w:left="567" w:hanging="567"/>
        <w:jc w:val="both"/>
        <w:rPr>
          <w:bCs/>
          <w:lang w:eastAsia="x-none"/>
        </w:rPr>
      </w:pPr>
      <w:r>
        <w:t xml:space="preserve">Региональная карта климатического районирования </w:t>
      </w:r>
      <w:r w:rsidR="00063A88" w:rsidRPr="00B47EEA">
        <w:t>Еврейской автономной области</w:t>
      </w:r>
      <w:r w:rsidR="00B47EEA">
        <w:t>.</w:t>
      </w:r>
      <w:r w:rsidR="00063A88" w:rsidRPr="00B47EEA">
        <w:t xml:space="preserve"> </w:t>
      </w:r>
    </w:p>
    <w:p w:rsidR="000B34A7" w:rsidRPr="000B34A7" w:rsidRDefault="001051FA" w:rsidP="001D6EAE">
      <w:pPr>
        <w:pStyle w:val="aff9"/>
        <w:numPr>
          <w:ilvl w:val="1"/>
          <w:numId w:val="41"/>
        </w:numPr>
        <w:spacing w:before="60" w:after="60"/>
        <w:ind w:left="567" w:hanging="567"/>
        <w:jc w:val="both"/>
        <w:rPr>
          <w:bCs/>
          <w:lang w:eastAsia="x-none"/>
        </w:rPr>
      </w:pPr>
      <w:r w:rsidRPr="000B34A7">
        <w:rPr>
          <w:lang w:eastAsia="x-none"/>
        </w:rPr>
        <w:t>Требования к формату передаваемой проектной документации</w:t>
      </w:r>
      <w:r w:rsidR="00B47EEA" w:rsidRPr="000B34A7">
        <w:rPr>
          <w:lang w:eastAsia="x-none"/>
        </w:rPr>
        <w:t>.</w:t>
      </w:r>
      <w:r w:rsidR="001B3A72" w:rsidRPr="000B34A7">
        <w:rPr>
          <w:lang w:eastAsia="x-none"/>
        </w:rPr>
        <w:t xml:space="preserve"> </w:t>
      </w:r>
    </w:p>
    <w:p w:rsidR="000B34A7" w:rsidRPr="000B34A7" w:rsidRDefault="000B34A7" w:rsidP="001D6EAE">
      <w:pPr>
        <w:pStyle w:val="aff9"/>
        <w:numPr>
          <w:ilvl w:val="1"/>
          <w:numId w:val="41"/>
        </w:numPr>
        <w:spacing w:before="60" w:after="60"/>
        <w:ind w:left="567" w:hanging="567"/>
        <w:jc w:val="both"/>
        <w:rPr>
          <w:bCs/>
          <w:lang w:eastAsia="x-none"/>
        </w:rPr>
      </w:pPr>
      <w:r>
        <w:rPr>
          <w:lang w:eastAsia="x-none"/>
        </w:rPr>
        <w:t>Сметная документации.</w:t>
      </w:r>
    </w:p>
    <w:p w:rsidR="000B34A7" w:rsidRPr="000B34A7" w:rsidRDefault="000B34A7" w:rsidP="001D6EAE">
      <w:pPr>
        <w:pStyle w:val="aff9"/>
        <w:numPr>
          <w:ilvl w:val="1"/>
          <w:numId w:val="41"/>
        </w:numPr>
        <w:spacing w:before="60" w:after="60"/>
        <w:ind w:left="567" w:hanging="567"/>
        <w:jc w:val="both"/>
        <w:rPr>
          <w:bCs/>
          <w:lang w:eastAsia="x-none"/>
        </w:rPr>
      </w:pPr>
      <w:r w:rsidRPr="000B34A7">
        <w:rPr>
          <w:lang w:eastAsia="x-none"/>
        </w:rPr>
        <w:t>Требования к Участнику</w:t>
      </w:r>
      <w:r w:rsidR="00B47EEA" w:rsidRPr="000B34A7">
        <w:rPr>
          <w:lang w:eastAsia="x-none"/>
        </w:rPr>
        <w:t>.</w:t>
      </w:r>
    </w:p>
    <w:p w:rsidR="000B34A7" w:rsidRPr="000B34A7" w:rsidRDefault="000B34A7" w:rsidP="001D6EAE">
      <w:pPr>
        <w:pStyle w:val="aff9"/>
        <w:numPr>
          <w:ilvl w:val="1"/>
          <w:numId w:val="41"/>
        </w:numPr>
        <w:spacing w:before="60" w:after="60"/>
        <w:ind w:left="567" w:hanging="567"/>
        <w:jc w:val="both"/>
        <w:rPr>
          <w:bCs/>
          <w:lang w:eastAsia="x-none"/>
        </w:rPr>
      </w:pPr>
      <w:r w:rsidRPr="000B34A7">
        <w:rPr>
          <w:rFonts w:cs="Arial"/>
          <w:snapToGrid w:val="0"/>
        </w:rPr>
        <w:t>Требования к ценообразованию при формировании Коммерческого предложения в составе заявки участника</w:t>
      </w:r>
    </w:p>
    <w:p w:rsidR="00DB5EFD" w:rsidRPr="000B34A7" w:rsidRDefault="00DB5EFD" w:rsidP="001D6EAE">
      <w:pPr>
        <w:spacing w:before="60" w:after="60"/>
        <w:jc w:val="both"/>
        <w:rPr>
          <w:lang w:eastAsia="x-none"/>
        </w:rPr>
      </w:pPr>
      <w:bookmarkStart w:id="25" w:name="_GoBack"/>
      <w:bookmarkEnd w:id="25"/>
    </w:p>
    <w:sectPr w:rsidR="00DB5EFD" w:rsidRPr="000B34A7" w:rsidSect="00D95E8A">
      <w:footnotePr>
        <w:numRestart w:val="eachPage"/>
      </w:footnotePr>
      <w:pgSz w:w="11906" w:h="16838" w:code="9"/>
      <w:pgMar w:top="851" w:right="709" w:bottom="709" w:left="1276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BE0" w:rsidRDefault="00CE4BE0">
      <w:r>
        <w:separator/>
      </w:r>
    </w:p>
  </w:endnote>
  <w:endnote w:type="continuationSeparator" w:id="0">
    <w:p w:rsidR="00CE4BE0" w:rsidRDefault="00CE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BE0" w:rsidRDefault="00CE4BE0">
      <w:r>
        <w:separator/>
      </w:r>
    </w:p>
  </w:footnote>
  <w:footnote w:type="continuationSeparator" w:id="0">
    <w:p w:rsidR="00CE4BE0" w:rsidRDefault="00CE4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4A7" w:rsidRDefault="000B34A7" w:rsidP="00CA1165">
    <w:pPr>
      <w:pStyle w:val="ac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4</w:t>
    </w:r>
    <w:r>
      <w:rPr>
        <w:rStyle w:val="af7"/>
      </w:rPr>
      <w:fldChar w:fldCharType="end"/>
    </w:r>
  </w:p>
  <w:p w:rsidR="000B34A7" w:rsidRDefault="000B34A7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4A7" w:rsidRDefault="000B34A7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1D6EAE">
      <w:rPr>
        <w:noProof/>
      </w:rPr>
      <w:t>16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4A7" w:rsidRDefault="000B34A7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D0F49D48"/>
    <w:name w:val="WW8Num17"/>
    <w:lvl w:ilvl="0">
      <w:start w:val="1"/>
      <w:numFmt w:val="decimal"/>
      <w:lvlText w:val="%1."/>
      <w:lvlJc w:val="left"/>
      <w:pPr>
        <w:tabs>
          <w:tab w:val="num" w:pos="708"/>
        </w:tabs>
        <w:ind w:left="1287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55B30A9"/>
    <w:multiLevelType w:val="multilevel"/>
    <w:tmpl w:val="F1B2F198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A71991"/>
    <w:multiLevelType w:val="multilevel"/>
    <w:tmpl w:val="CC64B75E"/>
    <w:lvl w:ilvl="0">
      <w:start w:val="1"/>
      <w:numFmt w:val="decimal"/>
      <w:lvlText w:val="%1."/>
      <w:lvlJc w:val="left"/>
      <w:pPr>
        <w:ind w:left="5463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CB3CBE"/>
    <w:multiLevelType w:val="multilevel"/>
    <w:tmpl w:val="D88C1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08B238E7"/>
    <w:multiLevelType w:val="multilevel"/>
    <w:tmpl w:val="C0CE148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01533E3"/>
    <w:multiLevelType w:val="hybridMultilevel"/>
    <w:tmpl w:val="39969936"/>
    <w:lvl w:ilvl="0" w:tplc="43B015BA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8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1" w15:restartNumberingAfterBreak="0">
    <w:nsid w:val="270E6B87"/>
    <w:multiLevelType w:val="hybridMultilevel"/>
    <w:tmpl w:val="B218D020"/>
    <w:lvl w:ilvl="0" w:tplc="81AE4EA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ABF2B76"/>
    <w:multiLevelType w:val="hybridMultilevel"/>
    <w:tmpl w:val="14647CE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3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4" w15:restartNumberingAfterBreak="0">
    <w:nsid w:val="2F515FCC"/>
    <w:multiLevelType w:val="hybridMultilevel"/>
    <w:tmpl w:val="8416C454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2265C"/>
    <w:multiLevelType w:val="multilevel"/>
    <w:tmpl w:val="4F3653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07" w:hanging="48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6" w15:restartNumberingAfterBreak="0">
    <w:nsid w:val="38AC7050"/>
    <w:multiLevelType w:val="multilevel"/>
    <w:tmpl w:val="8CDA1CF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C013914"/>
    <w:multiLevelType w:val="hybridMultilevel"/>
    <w:tmpl w:val="D4D0B98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9" w15:restartNumberingAfterBreak="0">
    <w:nsid w:val="40D322B4"/>
    <w:multiLevelType w:val="multilevel"/>
    <w:tmpl w:val="A24CAD8E"/>
    <w:lvl w:ilvl="0">
      <w:start w:val="1"/>
      <w:numFmt w:val="decimal"/>
      <w:lvlText w:val="%1."/>
      <w:lvlJc w:val="left"/>
      <w:pPr>
        <w:ind w:left="4471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70C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858" w:hanging="432"/>
      </w:pPr>
      <w:rPr>
        <w:rFonts w:hint="default"/>
        <w:b w:val="0"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lang w:val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46F907CE"/>
    <w:multiLevelType w:val="hybridMultilevel"/>
    <w:tmpl w:val="C78CE142"/>
    <w:lvl w:ilvl="0" w:tplc="4CACBC0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49B911C8"/>
    <w:multiLevelType w:val="multilevel"/>
    <w:tmpl w:val="3184DF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D7015CB"/>
    <w:multiLevelType w:val="multilevel"/>
    <w:tmpl w:val="9F04E4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6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5A02B35"/>
    <w:multiLevelType w:val="hybridMultilevel"/>
    <w:tmpl w:val="B218FA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D9F627C"/>
    <w:multiLevelType w:val="hybridMultilevel"/>
    <w:tmpl w:val="519AFC7E"/>
    <w:lvl w:ilvl="0" w:tplc="216EEB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46F4826"/>
    <w:multiLevelType w:val="hybridMultilevel"/>
    <w:tmpl w:val="47585C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75A36DB"/>
    <w:multiLevelType w:val="multilevel"/>
    <w:tmpl w:val="60B0D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BB830ED"/>
    <w:multiLevelType w:val="hybridMultilevel"/>
    <w:tmpl w:val="95020CE2"/>
    <w:lvl w:ilvl="0" w:tplc="421EEC66">
      <w:start w:val="4"/>
      <w:numFmt w:val="bullet"/>
      <w:pStyle w:val="1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6" w15:restartNumberingAfterBreak="0">
    <w:nsid w:val="6F8172F4"/>
    <w:multiLevelType w:val="multilevel"/>
    <w:tmpl w:val="A8D47FDC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4F10476"/>
    <w:multiLevelType w:val="multilevel"/>
    <w:tmpl w:val="6B5281F6"/>
    <w:styleLink w:val="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5EC2A8E"/>
    <w:multiLevelType w:val="hybridMultilevel"/>
    <w:tmpl w:val="AFD63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5"/>
  </w:num>
  <w:num w:numId="3">
    <w:abstractNumId w:val="37"/>
  </w:num>
  <w:num w:numId="4">
    <w:abstractNumId w:val="19"/>
  </w:num>
  <w:num w:numId="5">
    <w:abstractNumId w:val="20"/>
  </w:num>
  <w:num w:numId="6">
    <w:abstractNumId w:val="10"/>
  </w:num>
  <w:num w:numId="7">
    <w:abstractNumId w:val="27"/>
  </w:num>
  <w:num w:numId="8">
    <w:abstractNumId w:val="8"/>
  </w:num>
  <w:num w:numId="9">
    <w:abstractNumId w:val="1"/>
  </w:num>
  <w:num w:numId="10">
    <w:abstractNumId w:val="11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22"/>
  </w:num>
  <w:num w:numId="14">
    <w:abstractNumId w:val="12"/>
  </w:num>
  <w:num w:numId="15">
    <w:abstractNumId w:val="13"/>
  </w:num>
  <w:num w:numId="16">
    <w:abstractNumId w:val="14"/>
  </w:num>
  <w:num w:numId="17">
    <w:abstractNumId w:val="25"/>
  </w:num>
  <w:num w:numId="18">
    <w:abstractNumId w:val="2"/>
  </w:num>
  <w:num w:numId="19">
    <w:abstractNumId w:val="26"/>
  </w:num>
  <w:num w:numId="20">
    <w:abstractNumId w:val="3"/>
  </w:num>
  <w:num w:numId="21">
    <w:abstractNumId w:val="29"/>
  </w:num>
  <w:num w:numId="22">
    <w:abstractNumId w:val="9"/>
  </w:num>
  <w:num w:numId="23">
    <w:abstractNumId w:val="30"/>
  </w:num>
  <w:num w:numId="24">
    <w:abstractNumId w:val="7"/>
  </w:num>
  <w:num w:numId="25">
    <w:abstractNumId w:val="5"/>
  </w:num>
  <w:num w:numId="26">
    <w:abstractNumId w:val="36"/>
  </w:num>
  <w:num w:numId="27">
    <w:abstractNumId w:val="17"/>
  </w:num>
  <w:num w:numId="28">
    <w:abstractNumId w:val="33"/>
  </w:num>
  <w:num w:numId="29">
    <w:abstractNumId w:val="32"/>
  </w:num>
  <w:num w:numId="30">
    <w:abstractNumId w:val="38"/>
  </w:num>
  <w:num w:numId="31">
    <w:abstractNumId w:val="19"/>
  </w:num>
  <w:num w:numId="32">
    <w:abstractNumId w:val="19"/>
  </w:num>
  <w:num w:numId="33">
    <w:abstractNumId w:val="34"/>
  </w:num>
  <w:num w:numId="34">
    <w:abstractNumId w:val="21"/>
  </w:num>
  <w:num w:numId="35">
    <w:abstractNumId w:val="31"/>
  </w:num>
  <w:num w:numId="36">
    <w:abstractNumId w:val="6"/>
  </w:num>
  <w:num w:numId="37">
    <w:abstractNumId w:val="28"/>
  </w:num>
  <w:num w:numId="38">
    <w:abstractNumId w:val="4"/>
  </w:num>
  <w:num w:numId="39">
    <w:abstractNumId w:val="16"/>
  </w:num>
  <w:num w:numId="40">
    <w:abstractNumId w:val="23"/>
  </w:num>
  <w:num w:numId="41">
    <w:abstractNumId w:val="2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FF2"/>
    <w:rsid w:val="00003B3A"/>
    <w:rsid w:val="00004486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30451"/>
    <w:rsid w:val="00031845"/>
    <w:rsid w:val="00031F6A"/>
    <w:rsid w:val="00032282"/>
    <w:rsid w:val="00032B27"/>
    <w:rsid w:val="00032E66"/>
    <w:rsid w:val="00032FC4"/>
    <w:rsid w:val="0003364D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4B"/>
    <w:rsid w:val="000639A5"/>
    <w:rsid w:val="00063A88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1F6C"/>
    <w:rsid w:val="00072F17"/>
    <w:rsid w:val="00074481"/>
    <w:rsid w:val="00074B7B"/>
    <w:rsid w:val="00075E6D"/>
    <w:rsid w:val="000764BE"/>
    <w:rsid w:val="00076645"/>
    <w:rsid w:val="000767DB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107A"/>
    <w:rsid w:val="000A2F33"/>
    <w:rsid w:val="000A32C3"/>
    <w:rsid w:val="000A3C43"/>
    <w:rsid w:val="000A531D"/>
    <w:rsid w:val="000A57B7"/>
    <w:rsid w:val="000A5D09"/>
    <w:rsid w:val="000B2D90"/>
    <w:rsid w:val="000B2FE7"/>
    <w:rsid w:val="000B34A7"/>
    <w:rsid w:val="000B36EB"/>
    <w:rsid w:val="000B392F"/>
    <w:rsid w:val="000B46D6"/>
    <w:rsid w:val="000B4ACB"/>
    <w:rsid w:val="000B7841"/>
    <w:rsid w:val="000B7CBE"/>
    <w:rsid w:val="000C0AB7"/>
    <w:rsid w:val="000C1302"/>
    <w:rsid w:val="000C23C7"/>
    <w:rsid w:val="000C31C5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1E9F"/>
    <w:rsid w:val="000E2579"/>
    <w:rsid w:val="000E2B9C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2EC3"/>
    <w:rsid w:val="000F31AC"/>
    <w:rsid w:val="000F3DA3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305"/>
    <w:rsid w:val="0010200C"/>
    <w:rsid w:val="0010272D"/>
    <w:rsid w:val="00103538"/>
    <w:rsid w:val="0010356B"/>
    <w:rsid w:val="001042B2"/>
    <w:rsid w:val="001051FA"/>
    <w:rsid w:val="00105922"/>
    <w:rsid w:val="00105C04"/>
    <w:rsid w:val="0010670C"/>
    <w:rsid w:val="00110F7E"/>
    <w:rsid w:val="0011274A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0BC8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5E4F"/>
    <w:rsid w:val="00126854"/>
    <w:rsid w:val="0013271C"/>
    <w:rsid w:val="00132FCA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0B9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B9"/>
    <w:rsid w:val="00150784"/>
    <w:rsid w:val="001514B6"/>
    <w:rsid w:val="0015285E"/>
    <w:rsid w:val="00153FF8"/>
    <w:rsid w:val="00154541"/>
    <w:rsid w:val="00154D5F"/>
    <w:rsid w:val="00156499"/>
    <w:rsid w:val="001567AF"/>
    <w:rsid w:val="00156C7D"/>
    <w:rsid w:val="00156E6D"/>
    <w:rsid w:val="001601E4"/>
    <w:rsid w:val="0016072C"/>
    <w:rsid w:val="00160AD8"/>
    <w:rsid w:val="00161A26"/>
    <w:rsid w:val="00161A98"/>
    <w:rsid w:val="001624A5"/>
    <w:rsid w:val="00162D08"/>
    <w:rsid w:val="001638DB"/>
    <w:rsid w:val="0016466F"/>
    <w:rsid w:val="00164CFB"/>
    <w:rsid w:val="00164E0E"/>
    <w:rsid w:val="0016554A"/>
    <w:rsid w:val="00165660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214C"/>
    <w:rsid w:val="001937C1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BCA"/>
    <w:rsid w:val="001A4DC2"/>
    <w:rsid w:val="001A56DC"/>
    <w:rsid w:val="001A5CDE"/>
    <w:rsid w:val="001A677D"/>
    <w:rsid w:val="001A67EA"/>
    <w:rsid w:val="001A685D"/>
    <w:rsid w:val="001A6AAB"/>
    <w:rsid w:val="001A7E2E"/>
    <w:rsid w:val="001B0800"/>
    <w:rsid w:val="001B0BDB"/>
    <w:rsid w:val="001B0BDE"/>
    <w:rsid w:val="001B3A72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B02"/>
    <w:rsid w:val="001C3EAB"/>
    <w:rsid w:val="001C457B"/>
    <w:rsid w:val="001C64D6"/>
    <w:rsid w:val="001C6FC1"/>
    <w:rsid w:val="001D057C"/>
    <w:rsid w:val="001D082B"/>
    <w:rsid w:val="001D11F9"/>
    <w:rsid w:val="001D15E4"/>
    <w:rsid w:val="001D1A01"/>
    <w:rsid w:val="001D2263"/>
    <w:rsid w:val="001D38A5"/>
    <w:rsid w:val="001D3DB4"/>
    <w:rsid w:val="001D4A9A"/>
    <w:rsid w:val="001D4D22"/>
    <w:rsid w:val="001D58E3"/>
    <w:rsid w:val="001D6EAE"/>
    <w:rsid w:val="001D75B3"/>
    <w:rsid w:val="001D7B08"/>
    <w:rsid w:val="001E013E"/>
    <w:rsid w:val="001E1454"/>
    <w:rsid w:val="001E1F13"/>
    <w:rsid w:val="001E236D"/>
    <w:rsid w:val="001E31A4"/>
    <w:rsid w:val="001E31F9"/>
    <w:rsid w:val="001E3282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6EA"/>
    <w:rsid w:val="001F0A01"/>
    <w:rsid w:val="001F1E18"/>
    <w:rsid w:val="001F212A"/>
    <w:rsid w:val="001F2978"/>
    <w:rsid w:val="001F53B5"/>
    <w:rsid w:val="001F65DB"/>
    <w:rsid w:val="001F6B98"/>
    <w:rsid w:val="001F74AC"/>
    <w:rsid w:val="001F7D7E"/>
    <w:rsid w:val="002001BE"/>
    <w:rsid w:val="00200329"/>
    <w:rsid w:val="00200F56"/>
    <w:rsid w:val="0020244D"/>
    <w:rsid w:val="00202A72"/>
    <w:rsid w:val="00202BA2"/>
    <w:rsid w:val="00202E34"/>
    <w:rsid w:val="00202EF0"/>
    <w:rsid w:val="00203D11"/>
    <w:rsid w:val="00203D3F"/>
    <w:rsid w:val="002041E7"/>
    <w:rsid w:val="0020493A"/>
    <w:rsid w:val="00204AAD"/>
    <w:rsid w:val="002053AD"/>
    <w:rsid w:val="00205C7E"/>
    <w:rsid w:val="002066BC"/>
    <w:rsid w:val="00206C48"/>
    <w:rsid w:val="00207C09"/>
    <w:rsid w:val="002100A5"/>
    <w:rsid w:val="00210428"/>
    <w:rsid w:val="00210899"/>
    <w:rsid w:val="00210A5D"/>
    <w:rsid w:val="0021176F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598C"/>
    <w:rsid w:val="00216439"/>
    <w:rsid w:val="00217021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5D17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8F4"/>
    <w:rsid w:val="002329CA"/>
    <w:rsid w:val="00232DC7"/>
    <w:rsid w:val="00232E19"/>
    <w:rsid w:val="002334FF"/>
    <w:rsid w:val="002336EB"/>
    <w:rsid w:val="00233A7A"/>
    <w:rsid w:val="00233D1E"/>
    <w:rsid w:val="002343B4"/>
    <w:rsid w:val="002344DC"/>
    <w:rsid w:val="002351BE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4BA"/>
    <w:rsid w:val="002467F6"/>
    <w:rsid w:val="00246AD8"/>
    <w:rsid w:val="00246E4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0620"/>
    <w:rsid w:val="0026188D"/>
    <w:rsid w:val="0026189E"/>
    <w:rsid w:val="00263F0A"/>
    <w:rsid w:val="00264041"/>
    <w:rsid w:val="002640A0"/>
    <w:rsid w:val="00264B5D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67F0E"/>
    <w:rsid w:val="0027028E"/>
    <w:rsid w:val="00270ED3"/>
    <w:rsid w:val="00271488"/>
    <w:rsid w:val="0027250B"/>
    <w:rsid w:val="00272513"/>
    <w:rsid w:val="0027305A"/>
    <w:rsid w:val="002732E9"/>
    <w:rsid w:val="00274762"/>
    <w:rsid w:val="00274B3D"/>
    <w:rsid w:val="00274E6A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A92"/>
    <w:rsid w:val="00284B0F"/>
    <w:rsid w:val="00284FB3"/>
    <w:rsid w:val="002863B5"/>
    <w:rsid w:val="0028644A"/>
    <w:rsid w:val="002907FA"/>
    <w:rsid w:val="0029112C"/>
    <w:rsid w:val="00291E42"/>
    <w:rsid w:val="00292A91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409B"/>
    <w:rsid w:val="002A44CE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3E4A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585"/>
    <w:rsid w:val="002C0A4A"/>
    <w:rsid w:val="002C1660"/>
    <w:rsid w:val="002C17B3"/>
    <w:rsid w:val="002C1E0E"/>
    <w:rsid w:val="002C1F9A"/>
    <w:rsid w:val="002C29A1"/>
    <w:rsid w:val="002C2F6D"/>
    <w:rsid w:val="002C2FD6"/>
    <w:rsid w:val="002C37A7"/>
    <w:rsid w:val="002C3C1C"/>
    <w:rsid w:val="002C475E"/>
    <w:rsid w:val="002C4A2A"/>
    <w:rsid w:val="002C614B"/>
    <w:rsid w:val="002C62FF"/>
    <w:rsid w:val="002C6613"/>
    <w:rsid w:val="002D00F7"/>
    <w:rsid w:val="002D0AC6"/>
    <w:rsid w:val="002D15B9"/>
    <w:rsid w:val="002D629A"/>
    <w:rsid w:val="002D65A3"/>
    <w:rsid w:val="002E03C1"/>
    <w:rsid w:val="002E09C3"/>
    <w:rsid w:val="002E0CEF"/>
    <w:rsid w:val="002E190A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0C7E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6788"/>
    <w:rsid w:val="002F73DA"/>
    <w:rsid w:val="00301509"/>
    <w:rsid w:val="00301560"/>
    <w:rsid w:val="00301E0E"/>
    <w:rsid w:val="00301EEB"/>
    <w:rsid w:val="003039C9"/>
    <w:rsid w:val="0030400F"/>
    <w:rsid w:val="003045D6"/>
    <w:rsid w:val="00304C76"/>
    <w:rsid w:val="00304ED2"/>
    <w:rsid w:val="00305162"/>
    <w:rsid w:val="0030538A"/>
    <w:rsid w:val="00305551"/>
    <w:rsid w:val="00305BB9"/>
    <w:rsid w:val="00305FA2"/>
    <w:rsid w:val="00306DB6"/>
    <w:rsid w:val="0030753E"/>
    <w:rsid w:val="0030761F"/>
    <w:rsid w:val="00307648"/>
    <w:rsid w:val="00310D8B"/>
    <w:rsid w:val="00310EB4"/>
    <w:rsid w:val="003110F4"/>
    <w:rsid w:val="00312681"/>
    <w:rsid w:val="00312A6D"/>
    <w:rsid w:val="00312D2A"/>
    <w:rsid w:val="003136AB"/>
    <w:rsid w:val="00313912"/>
    <w:rsid w:val="003167FE"/>
    <w:rsid w:val="003175B2"/>
    <w:rsid w:val="00317EF2"/>
    <w:rsid w:val="00320EF9"/>
    <w:rsid w:val="003226CA"/>
    <w:rsid w:val="0032354D"/>
    <w:rsid w:val="003239C9"/>
    <w:rsid w:val="00323CB4"/>
    <w:rsid w:val="00323E79"/>
    <w:rsid w:val="0032534F"/>
    <w:rsid w:val="003255D7"/>
    <w:rsid w:val="003257DA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64A1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7BD"/>
    <w:rsid w:val="00343E95"/>
    <w:rsid w:val="00343F89"/>
    <w:rsid w:val="003440C4"/>
    <w:rsid w:val="00344A48"/>
    <w:rsid w:val="00344ECE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A5E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29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80011"/>
    <w:rsid w:val="003819B7"/>
    <w:rsid w:val="00381A40"/>
    <w:rsid w:val="00381A4E"/>
    <w:rsid w:val="00381BA9"/>
    <w:rsid w:val="00382250"/>
    <w:rsid w:val="003824F1"/>
    <w:rsid w:val="00382764"/>
    <w:rsid w:val="00382949"/>
    <w:rsid w:val="00382DF1"/>
    <w:rsid w:val="0038309A"/>
    <w:rsid w:val="00383211"/>
    <w:rsid w:val="00383FBB"/>
    <w:rsid w:val="0038410D"/>
    <w:rsid w:val="003844B7"/>
    <w:rsid w:val="0038536B"/>
    <w:rsid w:val="00386A6A"/>
    <w:rsid w:val="00386C71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54FC"/>
    <w:rsid w:val="003A0434"/>
    <w:rsid w:val="003A1795"/>
    <w:rsid w:val="003A1C68"/>
    <w:rsid w:val="003A1E25"/>
    <w:rsid w:val="003A2139"/>
    <w:rsid w:val="003A240F"/>
    <w:rsid w:val="003A27C4"/>
    <w:rsid w:val="003A2AA3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454D"/>
    <w:rsid w:val="003B534C"/>
    <w:rsid w:val="003B5D2C"/>
    <w:rsid w:val="003B7692"/>
    <w:rsid w:val="003B7963"/>
    <w:rsid w:val="003C09A4"/>
    <w:rsid w:val="003C0ED5"/>
    <w:rsid w:val="003C0F06"/>
    <w:rsid w:val="003C1760"/>
    <w:rsid w:val="003C19A4"/>
    <w:rsid w:val="003C19FB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BC2"/>
    <w:rsid w:val="003D0C1C"/>
    <w:rsid w:val="003D0E45"/>
    <w:rsid w:val="003D1AE5"/>
    <w:rsid w:val="003D1B3E"/>
    <w:rsid w:val="003D2F79"/>
    <w:rsid w:val="003D3266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6888"/>
    <w:rsid w:val="003E7374"/>
    <w:rsid w:val="003E796D"/>
    <w:rsid w:val="003E7ED2"/>
    <w:rsid w:val="003F0238"/>
    <w:rsid w:val="003F0278"/>
    <w:rsid w:val="003F1B82"/>
    <w:rsid w:val="003F1DB1"/>
    <w:rsid w:val="003F2032"/>
    <w:rsid w:val="003F27EA"/>
    <w:rsid w:val="003F351C"/>
    <w:rsid w:val="003F3ED2"/>
    <w:rsid w:val="003F4078"/>
    <w:rsid w:val="003F4659"/>
    <w:rsid w:val="003F4B0C"/>
    <w:rsid w:val="003F5651"/>
    <w:rsid w:val="003F66E4"/>
    <w:rsid w:val="003F71D2"/>
    <w:rsid w:val="003F734F"/>
    <w:rsid w:val="003F7395"/>
    <w:rsid w:val="00400A74"/>
    <w:rsid w:val="00400D9F"/>
    <w:rsid w:val="00400FEE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DC9"/>
    <w:rsid w:val="00410ED2"/>
    <w:rsid w:val="00413268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328"/>
    <w:rsid w:val="004224BC"/>
    <w:rsid w:val="00422C15"/>
    <w:rsid w:val="00423451"/>
    <w:rsid w:val="004239B9"/>
    <w:rsid w:val="00423D22"/>
    <w:rsid w:val="0042461F"/>
    <w:rsid w:val="00424B2D"/>
    <w:rsid w:val="004259D1"/>
    <w:rsid w:val="00425B19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3C3"/>
    <w:rsid w:val="004519E9"/>
    <w:rsid w:val="00452591"/>
    <w:rsid w:val="0045554F"/>
    <w:rsid w:val="004557A0"/>
    <w:rsid w:val="00455C2D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5926"/>
    <w:rsid w:val="00476862"/>
    <w:rsid w:val="004778A2"/>
    <w:rsid w:val="00477CB1"/>
    <w:rsid w:val="00480380"/>
    <w:rsid w:val="0048120F"/>
    <w:rsid w:val="0048166C"/>
    <w:rsid w:val="004819DE"/>
    <w:rsid w:val="00483D9A"/>
    <w:rsid w:val="00483F3B"/>
    <w:rsid w:val="00484965"/>
    <w:rsid w:val="004851A1"/>
    <w:rsid w:val="00485B07"/>
    <w:rsid w:val="00486AC4"/>
    <w:rsid w:val="00486AED"/>
    <w:rsid w:val="004917A7"/>
    <w:rsid w:val="00491F33"/>
    <w:rsid w:val="00492312"/>
    <w:rsid w:val="004933DD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528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477"/>
    <w:rsid w:val="004C5919"/>
    <w:rsid w:val="004C5A87"/>
    <w:rsid w:val="004C6A88"/>
    <w:rsid w:val="004C77C5"/>
    <w:rsid w:val="004D0FE1"/>
    <w:rsid w:val="004D15B0"/>
    <w:rsid w:val="004D1C5E"/>
    <w:rsid w:val="004D259B"/>
    <w:rsid w:val="004D2BB4"/>
    <w:rsid w:val="004D447F"/>
    <w:rsid w:val="004D4F7D"/>
    <w:rsid w:val="004D4FAA"/>
    <w:rsid w:val="004D57D1"/>
    <w:rsid w:val="004D5953"/>
    <w:rsid w:val="004D5BBD"/>
    <w:rsid w:val="004D5E95"/>
    <w:rsid w:val="004D5FF4"/>
    <w:rsid w:val="004D640B"/>
    <w:rsid w:val="004D70F5"/>
    <w:rsid w:val="004D7D90"/>
    <w:rsid w:val="004E1552"/>
    <w:rsid w:val="004E1BE1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6A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5B8"/>
    <w:rsid w:val="00505794"/>
    <w:rsid w:val="005058F8"/>
    <w:rsid w:val="00505FC0"/>
    <w:rsid w:val="00506A96"/>
    <w:rsid w:val="005076CA"/>
    <w:rsid w:val="0050771E"/>
    <w:rsid w:val="005077E4"/>
    <w:rsid w:val="00507C2F"/>
    <w:rsid w:val="0051081E"/>
    <w:rsid w:val="00511D47"/>
    <w:rsid w:val="00511F9A"/>
    <w:rsid w:val="005124CF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922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B16"/>
    <w:rsid w:val="00534CFB"/>
    <w:rsid w:val="00536914"/>
    <w:rsid w:val="00536B80"/>
    <w:rsid w:val="00537972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478A"/>
    <w:rsid w:val="00544F24"/>
    <w:rsid w:val="005455C6"/>
    <w:rsid w:val="0054570E"/>
    <w:rsid w:val="00545E8B"/>
    <w:rsid w:val="00545F5D"/>
    <w:rsid w:val="005467A6"/>
    <w:rsid w:val="00546A63"/>
    <w:rsid w:val="005508ED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750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8F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35B1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861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77B"/>
    <w:rsid w:val="005870EB"/>
    <w:rsid w:val="00587943"/>
    <w:rsid w:val="00587B6D"/>
    <w:rsid w:val="00587CAF"/>
    <w:rsid w:val="00587DF8"/>
    <w:rsid w:val="0059054D"/>
    <w:rsid w:val="005910F4"/>
    <w:rsid w:val="00591E65"/>
    <w:rsid w:val="005931D0"/>
    <w:rsid w:val="005938E5"/>
    <w:rsid w:val="00593E3D"/>
    <w:rsid w:val="005942D2"/>
    <w:rsid w:val="005943C5"/>
    <w:rsid w:val="00595CC6"/>
    <w:rsid w:val="00596BAD"/>
    <w:rsid w:val="00596C0A"/>
    <w:rsid w:val="005A0889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409"/>
    <w:rsid w:val="005A56A4"/>
    <w:rsid w:val="005A5BB2"/>
    <w:rsid w:val="005A5C92"/>
    <w:rsid w:val="005A5E9B"/>
    <w:rsid w:val="005A5FD8"/>
    <w:rsid w:val="005A784D"/>
    <w:rsid w:val="005B0CD9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B7F2D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026"/>
    <w:rsid w:val="005D55D0"/>
    <w:rsid w:val="005D573D"/>
    <w:rsid w:val="005D5A29"/>
    <w:rsid w:val="005D5ABE"/>
    <w:rsid w:val="005D5B06"/>
    <w:rsid w:val="005D6487"/>
    <w:rsid w:val="005D65D5"/>
    <w:rsid w:val="005D6ECB"/>
    <w:rsid w:val="005D7A01"/>
    <w:rsid w:val="005D7BC1"/>
    <w:rsid w:val="005E08D7"/>
    <w:rsid w:val="005E35D3"/>
    <w:rsid w:val="005E3FAD"/>
    <w:rsid w:val="005E4685"/>
    <w:rsid w:val="005E4CC8"/>
    <w:rsid w:val="005E4D32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AB1"/>
    <w:rsid w:val="005F3CA4"/>
    <w:rsid w:val="005F5131"/>
    <w:rsid w:val="005F5357"/>
    <w:rsid w:val="005F57B2"/>
    <w:rsid w:val="005F5A46"/>
    <w:rsid w:val="005F66EA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5DE7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17E85"/>
    <w:rsid w:val="00620320"/>
    <w:rsid w:val="0062080E"/>
    <w:rsid w:val="00621295"/>
    <w:rsid w:val="00621E2E"/>
    <w:rsid w:val="00621FC0"/>
    <w:rsid w:val="006221D3"/>
    <w:rsid w:val="0062297F"/>
    <w:rsid w:val="0062332F"/>
    <w:rsid w:val="00623633"/>
    <w:rsid w:val="006237CB"/>
    <w:rsid w:val="00623F26"/>
    <w:rsid w:val="00624BF0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41364"/>
    <w:rsid w:val="0064180E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2EA"/>
    <w:rsid w:val="00654F95"/>
    <w:rsid w:val="00656066"/>
    <w:rsid w:val="0065720C"/>
    <w:rsid w:val="006576A1"/>
    <w:rsid w:val="00657716"/>
    <w:rsid w:val="00657B89"/>
    <w:rsid w:val="00657C8E"/>
    <w:rsid w:val="0066018F"/>
    <w:rsid w:val="0066070C"/>
    <w:rsid w:val="0066140F"/>
    <w:rsid w:val="0066250A"/>
    <w:rsid w:val="006629C9"/>
    <w:rsid w:val="00664070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3AD7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288C"/>
    <w:rsid w:val="00692AD9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844"/>
    <w:rsid w:val="006A1A88"/>
    <w:rsid w:val="006A1E59"/>
    <w:rsid w:val="006A20C0"/>
    <w:rsid w:val="006A3345"/>
    <w:rsid w:val="006A33C4"/>
    <w:rsid w:val="006A34C2"/>
    <w:rsid w:val="006A57FA"/>
    <w:rsid w:val="006A5C25"/>
    <w:rsid w:val="006A6DCA"/>
    <w:rsid w:val="006A716E"/>
    <w:rsid w:val="006A74D6"/>
    <w:rsid w:val="006B11BD"/>
    <w:rsid w:val="006B212B"/>
    <w:rsid w:val="006B22C8"/>
    <w:rsid w:val="006B36C2"/>
    <w:rsid w:val="006B38CE"/>
    <w:rsid w:val="006B4ADB"/>
    <w:rsid w:val="006B5CD8"/>
    <w:rsid w:val="006B6853"/>
    <w:rsid w:val="006B68E7"/>
    <w:rsid w:val="006B6BD0"/>
    <w:rsid w:val="006B6C6E"/>
    <w:rsid w:val="006B785B"/>
    <w:rsid w:val="006B7B62"/>
    <w:rsid w:val="006B7E70"/>
    <w:rsid w:val="006C02E9"/>
    <w:rsid w:val="006C044E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C5"/>
    <w:rsid w:val="006D07EB"/>
    <w:rsid w:val="006D1E30"/>
    <w:rsid w:val="006D1F94"/>
    <w:rsid w:val="006D2278"/>
    <w:rsid w:val="006D22BF"/>
    <w:rsid w:val="006D4D89"/>
    <w:rsid w:val="006D5C1C"/>
    <w:rsid w:val="006D6422"/>
    <w:rsid w:val="006D6E0D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353C"/>
    <w:rsid w:val="006F3D2E"/>
    <w:rsid w:val="006F3EA6"/>
    <w:rsid w:val="006F4328"/>
    <w:rsid w:val="006F51B5"/>
    <w:rsid w:val="006F56B6"/>
    <w:rsid w:val="006F610F"/>
    <w:rsid w:val="006F7A08"/>
    <w:rsid w:val="0070083B"/>
    <w:rsid w:val="00700B02"/>
    <w:rsid w:val="007011E6"/>
    <w:rsid w:val="00702776"/>
    <w:rsid w:val="00702A17"/>
    <w:rsid w:val="00702FD0"/>
    <w:rsid w:val="007031C1"/>
    <w:rsid w:val="00703A70"/>
    <w:rsid w:val="007046BD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487"/>
    <w:rsid w:val="00712600"/>
    <w:rsid w:val="00713488"/>
    <w:rsid w:val="00713F2D"/>
    <w:rsid w:val="007148A4"/>
    <w:rsid w:val="00715428"/>
    <w:rsid w:val="00715430"/>
    <w:rsid w:val="00715C48"/>
    <w:rsid w:val="00715FC3"/>
    <w:rsid w:val="007168A2"/>
    <w:rsid w:val="0071733B"/>
    <w:rsid w:val="00717528"/>
    <w:rsid w:val="0071778E"/>
    <w:rsid w:val="007178CB"/>
    <w:rsid w:val="0072048A"/>
    <w:rsid w:val="007205D3"/>
    <w:rsid w:val="00720DD9"/>
    <w:rsid w:val="00721C04"/>
    <w:rsid w:val="007231A2"/>
    <w:rsid w:val="0072348A"/>
    <w:rsid w:val="00723511"/>
    <w:rsid w:val="00723D6D"/>
    <w:rsid w:val="0072421E"/>
    <w:rsid w:val="007246A6"/>
    <w:rsid w:val="00724E4A"/>
    <w:rsid w:val="00725519"/>
    <w:rsid w:val="007259D9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1C9"/>
    <w:rsid w:val="007437ED"/>
    <w:rsid w:val="00743DFC"/>
    <w:rsid w:val="00743E2F"/>
    <w:rsid w:val="007447F9"/>
    <w:rsid w:val="0074493B"/>
    <w:rsid w:val="00744A2B"/>
    <w:rsid w:val="007461D2"/>
    <w:rsid w:val="00746673"/>
    <w:rsid w:val="00746BF1"/>
    <w:rsid w:val="00746D67"/>
    <w:rsid w:val="00746E30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0E3F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1ECC"/>
    <w:rsid w:val="007928B9"/>
    <w:rsid w:val="00792F31"/>
    <w:rsid w:val="007935CF"/>
    <w:rsid w:val="00794A05"/>
    <w:rsid w:val="00794FA2"/>
    <w:rsid w:val="00795224"/>
    <w:rsid w:val="0079523C"/>
    <w:rsid w:val="0079658B"/>
    <w:rsid w:val="00796C5B"/>
    <w:rsid w:val="00796DB2"/>
    <w:rsid w:val="0079718F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25"/>
    <w:rsid w:val="007A5D8E"/>
    <w:rsid w:val="007A7FED"/>
    <w:rsid w:val="007B03F9"/>
    <w:rsid w:val="007B13D5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6E2E"/>
    <w:rsid w:val="007B7473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0583"/>
    <w:rsid w:val="007D366F"/>
    <w:rsid w:val="007D3A75"/>
    <w:rsid w:val="007D46A7"/>
    <w:rsid w:val="007D46F3"/>
    <w:rsid w:val="007D57F5"/>
    <w:rsid w:val="007D5A71"/>
    <w:rsid w:val="007D66E8"/>
    <w:rsid w:val="007E087C"/>
    <w:rsid w:val="007E1EC4"/>
    <w:rsid w:val="007E2D04"/>
    <w:rsid w:val="007E424B"/>
    <w:rsid w:val="007E447D"/>
    <w:rsid w:val="007E4EDF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1C5C"/>
    <w:rsid w:val="007F27C9"/>
    <w:rsid w:val="007F29E4"/>
    <w:rsid w:val="007F2B44"/>
    <w:rsid w:val="007F2D52"/>
    <w:rsid w:val="007F3C58"/>
    <w:rsid w:val="007F4256"/>
    <w:rsid w:val="007F68F2"/>
    <w:rsid w:val="007F6E0E"/>
    <w:rsid w:val="007F7919"/>
    <w:rsid w:val="00800819"/>
    <w:rsid w:val="00800A60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302DE"/>
    <w:rsid w:val="0083065F"/>
    <w:rsid w:val="0083074A"/>
    <w:rsid w:val="0083110B"/>
    <w:rsid w:val="0083131D"/>
    <w:rsid w:val="008314AD"/>
    <w:rsid w:val="0083155A"/>
    <w:rsid w:val="00831F17"/>
    <w:rsid w:val="00832AB9"/>
    <w:rsid w:val="00833D45"/>
    <w:rsid w:val="00834663"/>
    <w:rsid w:val="0083487D"/>
    <w:rsid w:val="00834CD7"/>
    <w:rsid w:val="00834F97"/>
    <w:rsid w:val="00835A77"/>
    <w:rsid w:val="00835DEB"/>
    <w:rsid w:val="00837120"/>
    <w:rsid w:val="00841C3C"/>
    <w:rsid w:val="00843768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870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45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0B3"/>
    <w:rsid w:val="0088096B"/>
    <w:rsid w:val="00880C60"/>
    <w:rsid w:val="00881CA5"/>
    <w:rsid w:val="00881CF3"/>
    <w:rsid w:val="008825EF"/>
    <w:rsid w:val="00882B4C"/>
    <w:rsid w:val="00882FBC"/>
    <w:rsid w:val="00883526"/>
    <w:rsid w:val="00883DCA"/>
    <w:rsid w:val="008853F5"/>
    <w:rsid w:val="0088655D"/>
    <w:rsid w:val="0088680E"/>
    <w:rsid w:val="0088733E"/>
    <w:rsid w:val="008877D5"/>
    <w:rsid w:val="00887A2A"/>
    <w:rsid w:val="00887AF2"/>
    <w:rsid w:val="00887D05"/>
    <w:rsid w:val="0089094C"/>
    <w:rsid w:val="00891479"/>
    <w:rsid w:val="008919DC"/>
    <w:rsid w:val="00891A7D"/>
    <w:rsid w:val="00895311"/>
    <w:rsid w:val="00895FDA"/>
    <w:rsid w:val="008966C9"/>
    <w:rsid w:val="00896DE2"/>
    <w:rsid w:val="0089763B"/>
    <w:rsid w:val="00897799"/>
    <w:rsid w:val="008A00E6"/>
    <w:rsid w:val="008A07E5"/>
    <w:rsid w:val="008A0DFD"/>
    <w:rsid w:val="008A1857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52BB"/>
    <w:rsid w:val="008A63C7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A68"/>
    <w:rsid w:val="008B2B93"/>
    <w:rsid w:val="008B2E20"/>
    <w:rsid w:val="008B30B1"/>
    <w:rsid w:val="008B36E3"/>
    <w:rsid w:val="008B45A4"/>
    <w:rsid w:val="008B59A0"/>
    <w:rsid w:val="008B65E3"/>
    <w:rsid w:val="008C0123"/>
    <w:rsid w:val="008C10A8"/>
    <w:rsid w:val="008C2082"/>
    <w:rsid w:val="008C244D"/>
    <w:rsid w:val="008C29BB"/>
    <w:rsid w:val="008C2D8A"/>
    <w:rsid w:val="008C31CE"/>
    <w:rsid w:val="008C3231"/>
    <w:rsid w:val="008C339B"/>
    <w:rsid w:val="008C4B79"/>
    <w:rsid w:val="008C57BE"/>
    <w:rsid w:val="008C753D"/>
    <w:rsid w:val="008D06E5"/>
    <w:rsid w:val="008D0C86"/>
    <w:rsid w:val="008D1DF5"/>
    <w:rsid w:val="008D1FD6"/>
    <w:rsid w:val="008D31D5"/>
    <w:rsid w:val="008D3442"/>
    <w:rsid w:val="008D372D"/>
    <w:rsid w:val="008D3F12"/>
    <w:rsid w:val="008D43F6"/>
    <w:rsid w:val="008D4E33"/>
    <w:rsid w:val="008D521B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AD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37D7"/>
    <w:rsid w:val="00914D14"/>
    <w:rsid w:val="009153A8"/>
    <w:rsid w:val="00915D61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095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0F6"/>
    <w:rsid w:val="00940404"/>
    <w:rsid w:val="0094073D"/>
    <w:rsid w:val="00941113"/>
    <w:rsid w:val="0094176C"/>
    <w:rsid w:val="00941A37"/>
    <w:rsid w:val="00942044"/>
    <w:rsid w:val="00943CA0"/>
    <w:rsid w:val="00943FDC"/>
    <w:rsid w:val="0094423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189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213"/>
    <w:rsid w:val="00960486"/>
    <w:rsid w:val="009604DF"/>
    <w:rsid w:val="0096109D"/>
    <w:rsid w:val="00961507"/>
    <w:rsid w:val="009618A3"/>
    <w:rsid w:val="00961AD2"/>
    <w:rsid w:val="009637E5"/>
    <w:rsid w:val="0096440F"/>
    <w:rsid w:val="00964D83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6887"/>
    <w:rsid w:val="00977B2C"/>
    <w:rsid w:val="00981C62"/>
    <w:rsid w:val="00982411"/>
    <w:rsid w:val="0098271E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5D"/>
    <w:rsid w:val="00990ACA"/>
    <w:rsid w:val="00992A2E"/>
    <w:rsid w:val="0099338E"/>
    <w:rsid w:val="00993C3E"/>
    <w:rsid w:val="00993C9D"/>
    <w:rsid w:val="00993DFF"/>
    <w:rsid w:val="00994AE7"/>
    <w:rsid w:val="00996841"/>
    <w:rsid w:val="00996E12"/>
    <w:rsid w:val="00996EC9"/>
    <w:rsid w:val="009975DE"/>
    <w:rsid w:val="00997AF8"/>
    <w:rsid w:val="009A1299"/>
    <w:rsid w:val="009A130F"/>
    <w:rsid w:val="009A148C"/>
    <w:rsid w:val="009A17E5"/>
    <w:rsid w:val="009A195B"/>
    <w:rsid w:val="009A19A6"/>
    <w:rsid w:val="009A24A2"/>
    <w:rsid w:val="009A2B59"/>
    <w:rsid w:val="009A3BD2"/>
    <w:rsid w:val="009A3F8C"/>
    <w:rsid w:val="009A6332"/>
    <w:rsid w:val="009A68EE"/>
    <w:rsid w:val="009A6FFA"/>
    <w:rsid w:val="009A7214"/>
    <w:rsid w:val="009B082F"/>
    <w:rsid w:val="009B1C5F"/>
    <w:rsid w:val="009B1E6D"/>
    <w:rsid w:val="009B24F7"/>
    <w:rsid w:val="009B2500"/>
    <w:rsid w:val="009B2598"/>
    <w:rsid w:val="009B3E4F"/>
    <w:rsid w:val="009B4AAB"/>
    <w:rsid w:val="009B4ECA"/>
    <w:rsid w:val="009B5CE4"/>
    <w:rsid w:val="009B672F"/>
    <w:rsid w:val="009B7C9C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4E6E"/>
    <w:rsid w:val="009D5DB8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630"/>
    <w:rsid w:val="009E5748"/>
    <w:rsid w:val="009E5ADF"/>
    <w:rsid w:val="009E5AF1"/>
    <w:rsid w:val="009E5C1F"/>
    <w:rsid w:val="009E5D63"/>
    <w:rsid w:val="009E65AC"/>
    <w:rsid w:val="009E750F"/>
    <w:rsid w:val="009F022B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490"/>
    <w:rsid w:val="00A057BA"/>
    <w:rsid w:val="00A06054"/>
    <w:rsid w:val="00A06082"/>
    <w:rsid w:val="00A067CC"/>
    <w:rsid w:val="00A06B5C"/>
    <w:rsid w:val="00A076FC"/>
    <w:rsid w:val="00A100FD"/>
    <w:rsid w:val="00A10CBE"/>
    <w:rsid w:val="00A10F86"/>
    <w:rsid w:val="00A10FCC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6C3"/>
    <w:rsid w:val="00A25C81"/>
    <w:rsid w:val="00A269A8"/>
    <w:rsid w:val="00A311F3"/>
    <w:rsid w:val="00A31C83"/>
    <w:rsid w:val="00A31DA8"/>
    <w:rsid w:val="00A326AA"/>
    <w:rsid w:val="00A33E16"/>
    <w:rsid w:val="00A34527"/>
    <w:rsid w:val="00A349A8"/>
    <w:rsid w:val="00A34BCB"/>
    <w:rsid w:val="00A35245"/>
    <w:rsid w:val="00A35DD5"/>
    <w:rsid w:val="00A366FA"/>
    <w:rsid w:val="00A40D39"/>
    <w:rsid w:val="00A410CB"/>
    <w:rsid w:val="00A41E52"/>
    <w:rsid w:val="00A4258E"/>
    <w:rsid w:val="00A42B0A"/>
    <w:rsid w:val="00A44073"/>
    <w:rsid w:val="00A442B7"/>
    <w:rsid w:val="00A449D5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22D0"/>
    <w:rsid w:val="00A5332B"/>
    <w:rsid w:val="00A53524"/>
    <w:rsid w:val="00A539AF"/>
    <w:rsid w:val="00A55FE0"/>
    <w:rsid w:val="00A56D02"/>
    <w:rsid w:val="00A572E9"/>
    <w:rsid w:val="00A57665"/>
    <w:rsid w:val="00A609EF"/>
    <w:rsid w:val="00A609F8"/>
    <w:rsid w:val="00A613D7"/>
    <w:rsid w:val="00A617BA"/>
    <w:rsid w:val="00A61E50"/>
    <w:rsid w:val="00A62D8A"/>
    <w:rsid w:val="00A63AF2"/>
    <w:rsid w:val="00A63F97"/>
    <w:rsid w:val="00A642FE"/>
    <w:rsid w:val="00A64A93"/>
    <w:rsid w:val="00A65A70"/>
    <w:rsid w:val="00A662B2"/>
    <w:rsid w:val="00A66FE0"/>
    <w:rsid w:val="00A6728C"/>
    <w:rsid w:val="00A672D3"/>
    <w:rsid w:val="00A67678"/>
    <w:rsid w:val="00A67A14"/>
    <w:rsid w:val="00A70B40"/>
    <w:rsid w:val="00A70DE4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898"/>
    <w:rsid w:val="00A92B92"/>
    <w:rsid w:val="00A92F67"/>
    <w:rsid w:val="00A9576C"/>
    <w:rsid w:val="00A95867"/>
    <w:rsid w:val="00A95ACF"/>
    <w:rsid w:val="00A97AC2"/>
    <w:rsid w:val="00A97FE4"/>
    <w:rsid w:val="00AA31D8"/>
    <w:rsid w:val="00AA3274"/>
    <w:rsid w:val="00AA33F0"/>
    <w:rsid w:val="00AA349D"/>
    <w:rsid w:val="00AA3A16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B630F"/>
    <w:rsid w:val="00AC032D"/>
    <w:rsid w:val="00AC1F99"/>
    <w:rsid w:val="00AC1FA3"/>
    <w:rsid w:val="00AC209D"/>
    <w:rsid w:val="00AC25C7"/>
    <w:rsid w:val="00AC2D2A"/>
    <w:rsid w:val="00AC2F3B"/>
    <w:rsid w:val="00AC412A"/>
    <w:rsid w:val="00AC4614"/>
    <w:rsid w:val="00AC5423"/>
    <w:rsid w:val="00AC560A"/>
    <w:rsid w:val="00AC5CD2"/>
    <w:rsid w:val="00AD0356"/>
    <w:rsid w:val="00AD0838"/>
    <w:rsid w:val="00AD092B"/>
    <w:rsid w:val="00AD0C0C"/>
    <w:rsid w:val="00AD18FE"/>
    <w:rsid w:val="00AD1EF3"/>
    <w:rsid w:val="00AD2BBB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431D"/>
    <w:rsid w:val="00AE500C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00F7"/>
    <w:rsid w:val="00AF2791"/>
    <w:rsid w:val="00AF357C"/>
    <w:rsid w:val="00AF39F5"/>
    <w:rsid w:val="00AF431A"/>
    <w:rsid w:val="00AF4362"/>
    <w:rsid w:val="00AF44D1"/>
    <w:rsid w:val="00B007F1"/>
    <w:rsid w:val="00B00A92"/>
    <w:rsid w:val="00B01493"/>
    <w:rsid w:val="00B0241F"/>
    <w:rsid w:val="00B026E2"/>
    <w:rsid w:val="00B041ED"/>
    <w:rsid w:val="00B049A0"/>
    <w:rsid w:val="00B049B6"/>
    <w:rsid w:val="00B04CD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3C26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E05"/>
    <w:rsid w:val="00B375E1"/>
    <w:rsid w:val="00B40551"/>
    <w:rsid w:val="00B40957"/>
    <w:rsid w:val="00B409C4"/>
    <w:rsid w:val="00B416C2"/>
    <w:rsid w:val="00B41C19"/>
    <w:rsid w:val="00B41D69"/>
    <w:rsid w:val="00B423CE"/>
    <w:rsid w:val="00B424DB"/>
    <w:rsid w:val="00B42701"/>
    <w:rsid w:val="00B42D78"/>
    <w:rsid w:val="00B439A8"/>
    <w:rsid w:val="00B43D93"/>
    <w:rsid w:val="00B442DE"/>
    <w:rsid w:val="00B45408"/>
    <w:rsid w:val="00B455CD"/>
    <w:rsid w:val="00B45A1C"/>
    <w:rsid w:val="00B47DB3"/>
    <w:rsid w:val="00B47EEA"/>
    <w:rsid w:val="00B50DE9"/>
    <w:rsid w:val="00B50F5A"/>
    <w:rsid w:val="00B51AB9"/>
    <w:rsid w:val="00B52D99"/>
    <w:rsid w:val="00B535F3"/>
    <w:rsid w:val="00B539DF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C03"/>
    <w:rsid w:val="00B63EE3"/>
    <w:rsid w:val="00B644A5"/>
    <w:rsid w:val="00B64CCB"/>
    <w:rsid w:val="00B64E5D"/>
    <w:rsid w:val="00B65F03"/>
    <w:rsid w:val="00B66AED"/>
    <w:rsid w:val="00B67085"/>
    <w:rsid w:val="00B67A57"/>
    <w:rsid w:val="00B703BA"/>
    <w:rsid w:val="00B70534"/>
    <w:rsid w:val="00B70B83"/>
    <w:rsid w:val="00B70F6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443"/>
    <w:rsid w:val="00B82667"/>
    <w:rsid w:val="00B831FD"/>
    <w:rsid w:val="00B8324C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4842"/>
    <w:rsid w:val="00B9548E"/>
    <w:rsid w:val="00B969BF"/>
    <w:rsid w:val="00B96B26"/>
    <w:rsid w:val="00B974D4"/>
    <w:rsid w:val="00B97AE6"/>
    <w:rsid w:val="00BA019E"/>
    <w:rsid w:val="00BA0382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4B2C"/>
    <w:rsid w:val="00BB6445"/>
    <w:rsid w:val="00BB66B6"/>
    <w:rsid w:val="00BB6868"/>
    <w:rsid w:val="00BB6E20"/>
    <w:rsid w:val="00BB76B3"/>
    <w:rsid w:val="00BB7C4D"/>
    <w:rsid w:val="00BC0E66"/>
    <w:rsid w:val="00BC1535"/>
    <w:rsid w:val="00BC39DA"/>
    <w:rsid w:val="00BC4DBE"/>
    <w:rsid w:val="00BC62DE"/>
    <w:rsid w:val="00BC640D"/>
    <w:rsid w:val="00BC6523"/>
    <w:rsid w:val="00BC755B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49"/>
    <w:rsid w:val="00BE589E"/>
    <w:rsid w:val="00BE6867"/>
    <w:rsid w:val="00BE6A97"/>
    <w:rsid w:val="00BE707D"/>
    <w:rsid w:val="00BE7529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253"/>
    <w:rsid w:val="00BF7608"/>
    <w:rsid w:val="00BF7901"/>
    <w:rsid w:val="00BF7EB0"/>
    <w:rsid w:val="00C003B3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17577"/>
    <w:rsid w:val="00C17889"/>
    <w:rsid w:val="00C202FB"/>
    <w:rsid w:val="00C20607"/>
    <w:rsid w:val="00C212EE"/>
    <w:rsid w:val="00C21CEB"/>
    <w:rsid w:val="00C2254B"/>
    <w:rsid w:val="00C23218"/>
    <w:rsid w:val="00C233D3"/>
    <w:rsid w:val="00C24F77"/>
    <w:rsid w:val="00C25518"/>
    <w:rsid w:val="00C2733E"/>
    <w:rsid w:val="00C2784B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26B9"/>
    <w:rsid w:val="00C62C82"/>
    <w:rsid w:val="00C630F4"/>
    <w:rsid w:val="00C652FF"/>
    <w:rsid w:val="00C658BB"/>
    <w:rsid w:val="00C65B84"/>
    <w:rsid w:val="00C6621D"/>
    <w:rsid w:val="00C66331"/>
    <w:rsid w:val="00C66A3A"/>
    <w:rsid w:val="00C66CF0"/>
    <w:rsid w:val="00C67111"/>
    <w:rsid w:val="00C67944"/>
    <w:rsid w:val="00C67F12"/>
    <w:rsid w:val="00C7007D"/>
    <w:rsid w:val="00C707D0"/>
    <w:rsid w:val="00C70FF4"/>
    <w:rsid w:val="00C71932"/>
    <w:rsid w:val="00C71C6C"/>
    <w:rsid w:val="00C71F9D"/>
    <w:rsid w:val="00C72C57"/>
    <w:rsid w:val="00C72DD4"/>
    <w:rsid w:val="00C73877"/>
    <w:rsid w:val="00C73A73"/>
    <w:rsid w:val="00C73D70"/>
    <w:rsid w:val="00C74C4F"/>
    <w:rsid w:val="00C751BA"/>
    <w:rsid w:val="00C75691"/>
    <w:rsid w:val="00C76AFD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9139A"/>
    <w:rsid w:val="00C92A9E"/>
    <w:rsid w:val="00C92BD8"/>
    <w:rsid w:val="00C932D9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A4"/>
    <w:rsid w:val="00CB4A1C"/>
    <w:rsid w:val="00CB4E5F"/>
    <w:rsid w:val="00CB522A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56EA"/>
    <w:rsid w:val="00CC58A6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D77F5"/>
    <w:rsid w:val="00CD7B91"/>
    <w:rsid w:val="00CE07B7"/>
    <w:rsid w:val="00CE1198"/>
    <w:rsid w:val="00CE1323"/>
    <w:rsid w:val="00CE1835"/>
    <w:rsid w:val="00CE1B13"/>
    <w:rsid w:val="00CE25BF"/>
    <w:rsid w:val="00CE3B22"/>
    <w:rsid w:val="00CE3F7F"/>
    <w:rsid w:val="00CE4835"/>
    <w:rsid w:val="00CE4BE0"/>
    <w:rsid w:val="00CE5383"/>
    <w:rsid w:val="00CE5C40"/>
    <w:rsid w:val="00CE6506"/>
    <w:rsid w:val="00CE6F81"/>
    <w:rsid w:val="00CE753A"/>
    <w:rsid w:val="00CE7960"/>
    <w:rsid w:val="00CF0066"/>
    <w:rsid w:val="00CF0141"/>
    <w:rsid w:val="00CF1694"/>
    <w:rsid w:val="00CF1790"/>
    <w:rsid w:val="00CF1EC3"/>
    <w:rsid w:val="00CF24EB"/>
    <w:rsid w:val="00CF25CB"/>
    <w:rsid w:val="00CF2D94"/>
    <w:rsid w:val="00CF2EAF"/>
    <w:rsid w:val="00CF2FDF"/>
    <w:rsid w:val="00CF38A0"/>
    <w:rsid w:val="00CF4C77"/>
    <w:rsid w:val="00CF4D3C"/>
    <w:rsid w:val="00CF4D7A"/>
    <w:rsid w:val="00CF4EE3"/>
    <w:rsid w:val="00CF5572"/>
    <w:rsid w:val="00CF5B15"/>
    <w:rsid w:val="00CF5C8D"/>
    <w:rsid w:val="00CF618F"/>
    <w:rsid w:val="00CF77C9"/>
    <w:rsid w:val="00CF7E66"/>
    <w:rsid w:val="00D00B10"/>
    <w:rsid w:val="00D029B9"/>
    <w:rsid w:val="00D02A74"/>
    <w:rsid w:val="00D02BE3"/>
    <w:rsid w:val="00D05BE4"/>
    <w:rsid w:val="00D10497"/>
    <w:rsid w:val="00D10D7F"/>
    <w:rsid w:val="00D10DE9"/>
    <w:rsid w:val="00D112BA"/>
    <w:rsid w:val="00D11609"/>
    <w:rsid w:val="00D1174A"/>
    <w:rsid w:val="00D11A9F"/>
    <w:rsid w:val="00D11D07"/>
    <w:rsid w:val="00D129FF"/>
    <w:rsid w:val="00D14098"/>
    <w:rsid w:val="00D15228"/>
    <w:rsid w:val="00D15AA7"/>
    <w:rsid w:val="00D15DF4"/>
    <w:rsid w:val="00D15E73"/>
    <w:rsid w:val="00D1608D"/>
    <w:rsid w:val="00D16518"/>
    <w:rsid w:val="00D167EB"/>
    <w:rsid w:val="00D16D65"/>
    <w:rsid w:val="00D16E25"/>
    <w:rsid w:val="00D17451"/>
    <w:rsid w:val="00D201C5"/>
    <w:rsid w:val="00D20932"/>
    <w:rsid w:val="00D20D46"/>
    <w:rsid w:val="00D2159E"/>
    <w:rsid w:val="00D21763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6B1F"/>
    <w:rsid w:val="00D405A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79A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57F8B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2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655"/>
    <w:rsid w:val="00D879CC"/>
    <w:rsid w:val="00D87E4A"/>
    <w:rsid w:val="00D905E0"/>
    <w:rsid w:val="00D917F9"/>
    <w:rsid w:val="00D91F98"/>
    <w:rsid w:val="00D92B4C"/>
    <w:rsid w:val="00D92CA1"/>
    <w:rsid w:val="00D92DA5"/>
    <w:rsid w:val="00D92FE3"/>
    <w:rsid w:val="00D935AC"/>
    <w:rsid w:val="00D93686"/>
    <w:rsid w:val="00D93B7D"/>
    <w:rsid w:val="00D93C6D"/>
    <w:rsid w:val="00D946A9"/>
    <w:rsid w:val="00D94A4F"/>
    <w:rsid w:val="00D94D9F"/>
    <w:rsid w:val="00D9540A"/>
    <w:rsid w:val="00D95CA7"/>
    <w:rsid w:val="00D95E8A"/>
    <w:rsid w:val="00D96225"/>
    <w:rsid w:val="00D9707D"/>
    <w:rsid w:val="00D9730E"/>
    <w:rsid w:val="00D97638"/>
    <w:rsid w:val="00D97B9D"/>
    <w:rsid w:val="00DA0AFF"/>
    <w:rsid w:val="00DA1AB2"/>
    <w:rsid w:val="00DA1D59"/>
    <w:rsid w:val="00DA20E3"/>
    <w:rsid w:val="00DA320D"/>
    <w:rsid w:val="00DA32EC"/>
    <w:rsid w:val="00DA367F"/>
    <w:rsid w:val="00DA3BBA"/>
    <w:rsid w:val="00DA550E"/>
    <w:rsid w:val="00DA557D"/>
    <w:rsid w:val="00DA56EA"/>
    <w:rsid w:val="00DA57E6"/>
    <w:rsid w:val="00DA5966"/>
    <w:rsid w:val="00DA5E03"/>
    <w:rsid w:val="00DA5E0B"/>
    <w:rsid w:val="00DA603C"/>
    <w:rsid w:val="00DA77ED"/>
    <w:rsid w:val="00DB03A2"/>
    <w:rsid w:val="00DB051B"/>
    <w:rsid w:val="00DB2747"/>
    <w:rsid w:val="00DB404B"/>
    <w:rsid w:val="00DB4B4B"/>
    <w:rsid w:val="00DB520D"/>
    <w:rsid w:val="00DB5210"/>
    <w:rsid w:val="00DB555E"/>
    <w:rsid w:val="00DB5EFD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2529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17"/>
    <w:rsid w:val="00DE384F"/>
    <w:rsid w:val="00DE52BC"/>
    <w:rsid w:val="00DE567A"/>
    <w:rsid w:val="00DE65D0"/>
    <w:rsid w:val="00DE7BBF"/>
    <w:rsid w:val="00DF0251"/>
    <w:rsid w:val="00DF0D62"/>
    <w:rsid w:val="00DF17ED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B"/>
    <w:rsid w:val="00E1126E"/>
    <w:rsid w:val="00E11900"/>
    <w:rsid w:val="00E120AF"/>
    <w:rsid w:val="00E12B55"/>
    <w:rsid w:val="00E1334E"/>
    <w:rsid w:val="00E1478E"/>
    <w:rsid w:val="00E1548D"/>
    <w:rsid w:val="00E16B3D"/>
    <w:rsid w:val="00E17C16"/>
    <w:rsid w:val="00E201C6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5F7"/>
    <w:rsid w:val="00E30A23"/>
    <w:rsid w:val="00E30A89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378F7"/>
    <w:rsid w:val="00E40515"/>
    <w:rsid w:val="00E4052E"/>
    <w:rsid w:val="00E41A17"/>
    <w:rsid w:val="00E42C55"/>
    <w:rsid w:val="00E43764"/>
    <w:rsid w:val="00E4385C"/>
    <w:rsid w:val="00E43D15"/>
    <w:rsid w:val="00E43D82"/>
    <w:rsid w:val="00E447D8"/>
    <w:rsid w:val="00E45698"/>
    <w:rsid w:val="00E45810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48D"/>
    <w:rsid w:val="00E65916"/>
    <w:rsid w:val="00E660CE"/>
    <w:rsid w:val="00E662D7"/>
    <w:rsid w:val="00E66751"/>
    <w:rsid w:val="00E66AD0"/>
    <w:rsid w:val="00E67566"/>
    <w:rsid w:val="00E719A0"/>
    <w:rsid w:val="00E7221A"/>
    <w:rsid w:val="00E73511"/>
    <w:rsid w:val="00E75893"/>
    <w:rsid w:val="00E7664A"/>
    <w:rsid w:val="00E77251"/>
    <w:rsid w:val="00E772CD"/>
    <w:rsid w:val="00E77C52"/>
    <w:rsid w:val="00E8049E"/>
    <w:rsid w:val="00E804E2"/>
    <w:rsid w:val="00E80567"/>
    <w:rsid w:val="00E81434"/>
    <w:rsid w:val="00E81981"/>
    <w:rsid w:val="00E82FAE"/>
    <w:rsid w:val="00E857B2"/>
    <w:rsid w:val="00E86B0C"/>
    <w:rsid w:val="00E9096E"/>
    <w:rsid w:val="00E90EC5"/>
    <w:rsid w:val="00E90F2E"/>
    <w:rsid w:val="00E917D0"/>
    <w:rsid w:val="00E92325"/>
    <w:rsid w:val="00E92910"/>
    <w:rsid w:val="00E93860"/>
    <w:rsid w:val="00E94633"/>
    <w:rsid w:val="00E94E89"/>
    <w:rsid w:val="00E94EE7"/>
    <w:rsid w:val="00E94F65"/>
    <w:rsid w:val="00E95193"/>
    <w:rsid w:val="00E95A9E"/>
    <w:rsid w:val="00E95E7A"/>
    <w:rsid w:val="00E96FEA"/>
    <w:rsid w:val="00E97E3F"/>
    <w:rsid w:val="00EA07FA"/>
    <w:rsid w:val="00EA0859"/>
    <w:rsid w:val="00EA125A"/>
    <w:rsid w:val="00EA13FD"/>
    <w:rsid w:val="00EA2256"/>
    <w:rsid w:val="00EA24C1"/>
    <w:rsid w:val="00EA2BE9"/>
    <w:rsid w:val="00EA32F4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DE6"/>
    <w:rsid w:val="00EB6EE5"/>
    <w:rsid w:val="00EB77F1"/>
    <w:rsid w:val="00EC0C7F"/>
    <w:rsid w:val="00EC1938"/>
    <w:rsid w:val="00EC1EE5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6BA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6E1"/>
    <w:rsid w:val="00EF3E0F"/>
    <w:rsid w:val="00EF465F"/>
    <w:rsid w:val="00EF566B"/>
    <w:rsid w:val="00EF6B7E"/>
    <w:rsid w:val="00EF7D8D"/>
    <w:rsid w:val="00F001E4"/>
    <w:rsid w:val="00F01E4F"/>
    <w:rsid w:val="00F02368"/>
    <w:rsid w:val="00F02A35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21E2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27ACF"/>
    <w:rsid w:val="00F303D3"/>
    <w:rsid w:val="00F319D5"/>
    <w:rsid w:val="00F31B44"/>
    <w:rsid w:val="00F31E70"/>
    <w:rsid w:val="00F31EA8"/>
    <w:rsid w:val="00F3361D"/>
    <w:rsid w:val="00F33AEC"/>
    <w:rsid w:val="00F33D8D"/>
    <w:rsid w:val="00F345AE"/>
    <w:rsid w:val="00F34935"/>
    <w:rsid w:val="00F34CD0"/>
    <w:rsid w:val="00F35326"/>
    <w:rsid w:val="00F367D0"/>
    <w:rsid w:val="00F3740C"/>
    <w:rsid w:val="00F37582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50515"/>
    <w:rsid w:val="00F50B5A"/>
    <w:rsid w:val="00F517BA"/>
    <w:rsid w:val="00F51CFA"/>
    <w:rsid w:val="00F52546"/>
    <w:rsid w:val="00F537CB"/>
    <w:rsid w:val="00F53D8E"/>
    <w:rsid w:val="00F549BF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844"/>
    <w:rsid w:val="00F65B18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4F97"/>
    <w:rsid w:val="00F7554F"/>
    <w:rsid w:val="00F759C9"/>
    <w:rsid w:val="00F75EC7"/>
    <w:rsid w:val="00F76039"/>
    <w:rsid w:val="00F76046"/>
    <w:rsid w:val="00F76923"/>
    <w:rsid w:val="00F76994"/>
    <w:rsid w:val="00F769BE"/>
    <w:rsid w:val="00F76C5B"/>
    <w:rsid w:val="00F77DBE"/>
    <w:rsid w:val="00F801FB"/>
    <w:rsid w:val="00F82402"/>
    <w:rsid w:val="00F835C8"/>
    <w:rsid w:val="00F8433A"/>
    <w:rsid w:val="00F8454E"/>
    <w:rsid w:val="00F8461A"/>
    <w:rsid w:val="00F84B8D"/>
    <w:rsid w:val="00F8572B"/>
    <w:rsid w:val="00F85EE8"/>
    <w:rsid w:val="00F86D12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5CB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058C"/>
    <w:rsid w:val="00FC2709"/>
    <w:rsid w:val="00FC2D20"/>
    <w:rsid w:val="00FC3EDD"/>
    <w:rsid w:val="00FC4A06"/>
    <w:rsid w:val="00FC4B62"/>
    <w:rsid w:val="00FC68D5"/>
    <w:rsid w:val="00FC6C5B"/>
    <w:rsid w:val="00FC707C"/>
    <w:rsid w:val="00FD0192"/>
    <w:rsid w:val="00FD04CB"/>
    <w:rsid w:val="00FD09F3"/>
    <w:rsid w:val="00FD0E44"/>
    <w:rsid w:val="00FD2F0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22D5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8ABF80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1"/>
    <w:next w:val="a3"/>
    <w:link w:val="12"/>
    <w:qFormat/>
    <w:rsid w:val="00353A27"/>
    <w:pPr>
      <w:ind w:left="5038"/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1">
    <w:name w:val="heading 3"/>
    <w:aliases w:val="H3"/>
    <w:basedOn w:val="a3"/>
    <w:next w:val="a3"/>
    <w:link w:val="32"/>
    <w:autoRedefine/>
    <w:qFormat/>
    <w:rsid w:val="00D94D9F"/>
    <w:pPr>
      <w:keepNext/>
      <w:spacing w:after="60"/>
      <w:ind w:firstLine="567"/>
      <w:jc w:val="both"/>
      <w:outlineLvl w:val="2"/>
    </w:pPr>
    <w:rPr>
      <w:rFonts w:eastAsia="Calibri"/>
      <w:sz w:val="24"/>
      <w:szCs w:val="24"/>
      <w:lang w:eastAsia="x-none"/>
    </w:rPr>
  </w:style>
  <w:style w:type="paragraph" w:styleId="4">
    <w:name w:val="heading 4"/>
    <w:aliases w:val="H4"/>
    <w:basedOn w:val="31"/>
    <w:next w:val="a3"/>
    <w:link w:val="40"/>
    <w:qFormat/>
    <w:rsid w:val="006629C9"/>
    <w:pPr>
      <w:numPr>
        <w:ilvl w:val="1"/>
        <w:numId w:val="4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link w:val="af"/>
    <w:rsid w:val="0076353A"/>
    <w:pPr>
      <w:ind w:left="360"/>
    </w:pPr>
    <w:rPr>
      <w:sz w:val="24"/>
      <w:szCs w:val="24"/>
    </w:rPr>
  </w:style>
  <w:style w:type="table" w:styleId="af0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er"/>
    <w:basedOn w:val="a3"/>
    <w:link w:val="af2"/>
    <w:uiPriority w:val="99"/>
    <w:rsid w:val="0076353A"/>
    <w:pPr>
      <w:tabs>
        <w:tab w:val="center" w:pos="4677"/>
        <w:tab w:val="right" w:pos="9355"/>
      </w:tabs>
    </w:pPr>
  </w:style>
  <w:style w:type="paragraph" w:styleId="af3">
    <w:name w:val="Body Text"/>
    <w:basedOn w:val="a3"/>
    <w:link w:val="af4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5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6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7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8">
    <w:name w:val="Hyperlink"/>
    <w:uiPriority w:val="99"/>
    <w:rsid w:val="006C2F3F"/>
    <w:rPr>
      <w:color w:val="0000FF"/>
      <w:u w:val="single"/>
    </w:rPr>
  </w:style>
  <w:style w:type="paragraph" w:customStyle="1" w:styleId="af9">
    <w:name w:val="Раздел регламента"/>
    <w:basedOn w:val="a3"/>
    <w:rsid w:val="00E228FA"/>
  </w:style>
  <w:style w:type="paragraph" w:customStyle="1" w:styleId="afa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b">
    <w:name w:val="Balloon Text"/>
    <w:basedOn w:val="a3"/>
    <w:link w:val="afc"/>
    <w:semiHidden/>
    <w:rsid w:val="00197C91"/>
    <w:rPr>
      <w:rFonts w:ascii="Tahoma" w:hAnsi="Tahoma" w:cs="Tahoma"/>
      <w:sz w:val="16"/>
      <w:szCs w:val="16"/>
    </w:rPr>
  </w:style>
  <w:style w:type="character" w:styleId="afd">
    <w:name w:val="annotation reference"/>
    <w:rsid w:val="00B714B0"/>
    <w:rPr>
      <w:sz w:val="16"/>
      <w:szCs w:val="16"/>
    </w:rPr>
  </w:style>
  <w:style w:type="paragraph" w:styleId="afe">
    <w:name w:val="annotation text"/>
    <w:basedOn w:val="a3"/>
    <w:link w:val="aff"/>
    <w:rsid w:val="00B714B0"/>
    <w:rPr>
      <w:sz w:val="20"/>
      <w:szCs w:val="20"/>
    </w:rPr>
  </w:style>
  <w:style w:type="paragraph" w:styleId="aff0">
    <w:name w:val="annotation subject"/>
    <w:basedOn w:val="afe"/>
    <w:next w:val="afe"/>
    <w:link w:val="aff1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2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1"/>
    <w:rsid w:val="00353A27"/>
    <w:rPr>
      <w:rFonts w:eastAsia="Calibri"/>
      <w:sz w:val="28"/>
      <w:szCs w:val="28"/>
      <w:lang w:eastAsia="x-none"/>
    </w:rPr>
  </w:style>
  <w:style w:type="paragraph" w:customStyle="1" w:styleId="aff3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Cs/>
      <w:sz w:val="24"/>
      <w:szCs w:val="24"/>
      <w:lang w:eastAsia="x-none"/>
    </w:rPr>
  </w:style>
  <w:style w:type="character" w:customStyle="1" w:styleId="32">
    <w:name w:val="Заголовок 3 Знак"/>
    <w:aliases w:val="H3 Знак"/>
    <w:link w:val="31"/>
    <w:rsid w:val="00D94D9F"/>
    <w:rPr>
      <w:rFonts w:eastAsia="Calibri"/>
      <w:sz w:val="24"/>
      <w:szCs w:val="24"/>
      <w:lang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Cs/>
      <w:sz w:val="24"/>
      <w:szCs w:val="24"/>
      <w:lang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4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5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6">
    <w:name w:val="Subtitle"/>
    <w:basedOn w:val="a3"/>
    <w:next w:val="a3"/>
    <w:link w:val="aff7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7">
    <w:name w:val="Подзаголовок Знак"/>
    <w:link w:val="aff6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8">
    <w:name w:val="Emphasis"/>
    <w:uiPriority w:val="20"/>
    <w:qFormat/>
    <w:rsid w:val="00D22F6D"/>
    <w:rPr>
      <w:i/>
      <w:iCs/>
    </w:rPr>
  </w:style>
  <w:style w:type="paragraph" w:styleId="aff9">
    <w:name w:val="List Paragraph"/>
    <w:aliases w:val="Table-Normal,RSHB_Table-Normal,Заголовок_3,Подпись рисунка,Алроса_маркер (Уровень 4),Маркер,ПАРАГРАФ,Абзац списка2,Bullet List,FooterText,numbered,List Paragraph1,Общий_К,List Paragraph,Нумерованый список,Абзац основного текста,Bullet_IRAO"/>
    <w:basedOn w:val="a3"/>
    <w:link w:val="affa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b">
    <w:name w:val="Intense Quote"/>
    <w:basedOn w:val="a3"/>
    <w:next w:val="a3"/>
    <w:link w:val="affc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c">
    <w:name w:val="Выделенная цитата Знак"/>
    <w:link w:val="affb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d">
    <w:name w:val="Subtle Emphasis"/>
    <w:uiPriority w:val="19"/>
    <w:qFormat/>
    <w:rsid w:val="00D22F6D"/>
    <w:rPr>
      <w:i/>
      <w:iCs/>
      <w:color w:val="808080"/>
    </w:rPr>
  </w:style>
  <w:style w:type="character" w:styleId="affe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f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f0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f1">
    <w:name w:val="Book Title"/>
    <w:uiPriority w:val="33"/>
    <w:qFormat/>
    <w:rsid w:val="00D22F6D"/>
    <w:rPr>
      <w:b/>
      <w:bCs/>
      <w:smallCaps/>
      <w:spacing w:val="5"/>
    </w:rPr>
  </w:style>
  <w:style w:type="paragraph" w:styleId="afff2">
    <w:name w:val="TOC Heading"/>
    <w:basedOn w:val="1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3">
    <w:name w:val="E-mail Signature"/>
    <w:basedOn w:val="a3"/>
    <w:link w:val="afff4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4">
    <w:name w:val="Электронная подпись Знак"/>
    <w:link w:val="afff3"/>
    <w:uiPriority w:val="99"/>
    <w:rsid w:val="00D22F6D"/>
    <w:rPr>
      <w:rFonts w:eastAsia="Calibri"/>
      <w:sz w:val="24"/>
      <w:szCs w:val="24"/>
    </w:rPr>
  </w:style>
  <w:style w:type="paragraph" w:customStyle="1" w:styleId="afff5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6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7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6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0">
    <w:name w:val="Стиль1"/>
    <w:uiPriority w:val="99"/>
    <w:rsid w:val="00F001E4"/>
    <w:pPr>
      <w:numPr>
        <w:numId w:val="3"/>
      </w:numPr>
    </w:pPr>
  </w:style>
  <w:style w:type="paragraph" w:customStyle="1" w:styleId="afff8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4">
    <w:name w:val="Основной текст Знак"/>
    <w:link w:val="af3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9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a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 List Знак,FooterText Знак,numbered Знак,List Paragraph1 Знак,Общий_К Знак"/>
    <w:link w:val="aff9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a">
    <w:name w:val="комментарий"/>
    <w:rsid w:val="0025139E"/>
    <w:rPr>
      <w:b/>
      <w:i/>
      <w:shd w:val="clear" w:color="auto" w:fill="FFFF99"/>
    </w:rPr>
  </w:style>
  <w:style w:type="paragraph" w:customStyle="1" w:styleId="afffb">
    <w:name w:val="Подподпункт"/>
    <w:basedOn w:val="af6"/>
    <w:link w:val="afffc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c">
    <w:name w:val="Подподпункт Знак"/>
    <w:link w:val="afffb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9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9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9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9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9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f">
    <w:name w:val="Текст примечания Знак"/>
    <w:link w:val="afe"/>
    <w:rsid w:val="00DC0F7D"/>
  </w:style>
  <w:style w:type="paragraph" w:customStyle="1" w:styleId="19">
    <w:name w:val="Стиль Заголовок 1 + по ширине"/>
    <w:basedOn w:val="11"/>
    <w:rsid w:val="005773B2"/>
    <w:pPr>
      <w:keepLines/>
      <w:tabs>
        <w:tab w:val="num" w:pos="567"/>
      </w:tabs>
      <w:suppressAutoHyphens/>
      <w:spacing w:before="480" w:after="240"/>
      <w:ind w:left="567" w:hanging="567"/>
    </w:pPr>
    <w:rPr>
      <w:rFonts w:ascii="Arial" w:eastAsia="Times New Roman" w:hAnsi="Arial"/>
      <w:bCs/>
      <w:kern w:val="28"/>
      <w:sz w:val="40"/>
      <w:szCs w:val="20"/>
      <w:lang w:eastAsia="ru-RU"/>
    </w:rPr>
  </w:style>
  <w:style w:type="paragraph" w:styleId="afffd">
    <w:name w:val="endnote text"/>
    <w:basedOn w:val="a3"/>
    <w:link w:val="afffe"/>
    <w:rsid w:val="003879D4"/>
    <w:rPr>
      <w:sz w:val="20"/>
      <w:szCs w:val="20"/>
    </w:rPr>
  </w:style>
  <w:style w:type="character" w:customStyle="1" w:styleId="afffe">
    <w:name w:val="Текст концевой сноски Знак"/>
    <w:basedOn w:val="a4"/>
    <w:link w:val="afffd"/>
    <w:rsid w:val="003879D4"/>
  </w:style>
  <w:style w:type="character" w:styleId="affff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f0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f1">
    <w:name w:val="Normal (Web)"/>
    <w:basedOn w:val="a3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9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0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ConsPlusTitle">
    <w:name w:val="ConsPlusTitle"/>
    <w:rsid w:val="0038536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hl">
    <w:name w:val="hl"/>
    <w:basedOn w:val="a4"/>
    <w:rsid w:val="009400F6"/>
  </w:style>
  <w:style w:type="paragraph" w:styleId="affff2">
    <w:name w:val="List Number"/>
    <w:basedOn w:val="a3"/>
    <w:semiHidden/>
    <w:unhideWhenUsed/>
    <w:rsid w:val="000A107A"/>
    <w:pPr>
      <w:autoSpaceDE w:val="0"/>
      <w:autoSpaceDN w:val="0"/>
      <w:spacing w:before="60" w:line="360" w:lineRule="auto"/>
      <w:jc w:val="both"/>
    </w:pPr>
  </w:style>
  <w:style w:type="character" w:customStyle="1" w:styleId="afc">
    <w:name w:val="Текст выноски Знак"/>
    <w:link w:val="afb"/>
    <w:semiHidden/>
    <w:rsid w:val="006F3EA6"/>
    <w:rPr>
      <w:rFonts w:ascii="Tahoma" w:hAnsi="Tahoma" w:cs="Tahoma"/>
      <w:sz w:val="16"/>
      <w:szCs w:val="16"/>
    </w:rPr>
  </w:style>
  <w:style w:type="paragraph" w:customStyle="1" w:styleId="affff3">
    <w:name w:val="Обычный+ без отступа"/>
    <w:basedOn w:val="a3"/>
    <w:rsid w:val="006F3EA6"/>
    <w:pPr>
      <w:autoSpaceDE w:val="0"/>
      <w:autoSpaceDN w:val="0"/>
      <w:spacing w:before="120" w:line="360" w:lineRule="auto"/>
      <w:jc w:val="both"/>
    </w:pPr>
    <w:rPr>
      <w:rFonts w:eastAsia="MS Mincho"/>
    </w:rPr>
  </w:style>
  <w:style w:type="paragraph" w:customStyle="1" w:styleId="affff4">
    <w:name w:val="Текст таблицы"/>
    <w:basedOn w:val="a3"/>
    <w:rsid w:val="006F3EA6"/>
    <w:pPr>
      <w:spacing w:before="40" w:after="40"/>
      <w:ind w:left="57" w:right="57"/>
    </w:pPr>
    <w:rPr>
      <w:sz w:val="24"/>
      <w:szCs w:val="24"/>
    </w:rPr>
  </w:style>
  <w:style w:type="paragraph" w:customStyle="1" w:styleId="affff5">
    <w:name w:val="Пункт Знак"/>
    <w:basedOn w:val="a3"/>
    <w:rsid w:val="006F3EA6"/>
    <w:pPr>
      <w:tabs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b/>
      <w:snapToGrid w:val="0"/>
      <w:szCs w:val="20"/>
    </w:rPr>
  </w:style>
  <w:style w:type="paragraph" w:customStyle="1" w:styleId="affff6">
    <w:name w:val="Подподподпункт"/>
    <w:basedOn w:val="a3"/>
    <w:rsid w:val="006F3EA6"/>
    <w:pPr>
      <w:tabs>
        <w:tab w:val="left" w:pos="1134"/>
        <w:tab w:val="left" w:pos="1701"/>
      </w:tabs>
      <w:spacing w:line="360" w:lineRule="auto"/>
      <w:ind w:left="1718" w:hanging="1008"/>
      <w:jc w:val="both"/>
    </w:pPr>
    <w:rPr>
      <w:snapToGrid w:val="0"/>
      <w:szCs w:val="20"/>
    </w:rPr>
  </w:style>
  <w:style w:type="paragraph" w:customStyle="1" w:styleId="1e">
    <w:name w:val="Пункт1"/>
    <w:basedOn w:val="a3"/>
    <w:rsid w:val="006F3EA6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  <w:snapToGrid w:val="0"/>
    </w:rPr>
  </w:style>
  <w:style w:type="paragraph" w:customStyle="1" w:styleId="3a">
    <w:name w:val="Пункт_3"/>
    <w:basedOn w:val="a3"/>
    <w:uiPriority w:val="99"/>
    <w:rsid w:val="006F3EA6"/>
    <w:pPr>
      <w:tabs>
        <w:tab w:val="num" w:pos="1134"/>
      </w:tabs>
      <w:spacing w:line="360" w:lineRule="auto"/>
      <w:ind w:left="1134" w:hanging="1133"/>
      <w:jc w:val="both"/>
    </w:pPr>
    <w:rPr>
      <w:snapToGrid w:val="0"/>
      <w:szCs w:val="20"/>
    </w:rPr>
  </w:style>
  <w:style w:type="character" w:customStyle="1" w:styleId="apple-style-span">
    <w:name w:val="apple-style-span"/>
    <w:basedOn w:val="a4"/>
    <w:rsid w:val="006F3EA6"/>
  </w:style>
  <w:style w:type="character" w:customStyle="1" w:styleId="apple-converted-space">
    <w:name w:val="apple-converted-space"/>
    <w:basedOn w:val="a4"/>
    <w:rsid w:val="006F3EA6"/>
  </w:style>
  <w:style w:type="character" w:customStyle="1" w:styleId="af2">
    <w:name w:val="Нижний колонтитул Знак"/>
    <w:basedOn w:val="a4"/>
    <w:link w:val="af1"/>
    <w:uiPriority w:val="99"/>
    <w:rsid w:val="006F3EA6"/>
    <w:rPr>
      <w:sz w:val="28"/>
      <w:szCs w:val="28"/>
    </w:rPr>
  </w:style>
  <w:style w:type="character" w:styleId="affff7">
    <w:name w:val="line number"/>
    <w:basedOn w:val="a4"/>
    <w:uiPriority w:val="99"/>
    <w:semiHidden/>
    <w:unhideWhenUsed/>
    <w:rsid w:val="006F3EA6"/>
  </w:style>
  <w:style w:type="paragraph" w:styleId="affff8">
    <w:name w:val="Document Map"/>
    <w:basedOn w:val="a3"/>
    <w:link w:val="affff9"/>
    <w:uiPriority w:val="99"/>
    <w:semiHidden/>
    <w:unhideWhenUsed/>
    <w:rsid w:val="006F3EA6"/>
    <w:rPr>
      <w:rFonts w:ascii="Tahoma" w:hAnsi="Tahoma" w:cs="Tahoma"/>
      <w:sz w:val="16"/>
      <w:szCs w:val="16"/>
    </w:rPr>
  </w:style>
  <w:style w:type="character" w:customStyle="1" w:styleId="affff9">
    <w:name w:val="Схема документа Знак"/>
    <w:basedOn w:val="a4"/>
    <w:link w:val="affff8"/>
    <w:uiPriority w:val="99"/>
    <w:semiHidden/>
    <w:rsid w:val="006F3EA6"/>
    <w:rPr>
      <w:rFonts w:ascii="Tahoma" w:hAnsi="Tahoma" w:cs="Tahoma"/>
      <w:sz w:val="16"/>
      <w:szCs w:val="16"/>
    </w:rPr>
  </w:style>
  <w:style w:type="paragraph" w:customStyle="1" w:styleId="affffa">
    <w:basedOn w:val="a3"/>
    <w:next w:val="a3"/>
    <w:uiPriority w:val="10"/>
    <w:qFormat/>
    <w:rsid w:val="006F3EA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Тема примечания Знак"/>
    <w:link w:val="aff0"/>
    <w:semiHidden/>
    <w:rsid w:val="006F3EA6"/>
    <w:rPr>
      <w:b/>
      <w:bCs/>
    </w:rPr>
  </w:style>
  <w:style w:type="character" w:customStyle="1" w:styleId="af">
    <w:name w:val="Основной текст с отступом Знак"/>
    <w:link w:val="ae"/>
    <w:rsid w:val="006F3EA6"/>
    <w:rPr>
      <w:sz w:val="24"/>
      <w:szCs w:val="24"/>
    </w:rPr>
  </w:style>
  <w:style w:type="paragraph" w:customStyle="1" w:styleId="affffb">
    <w:name w:val="Знак Знак"/>
    <w:basedOn w:val="a3"/>
    <w:rsid w:val="006F3E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УРОВЕНЬ_1.1."/>
    <w:basedOn w:val="aff9"/>
    <w:qFormat/>
    <w:rsid w:val="006F3EA6"/>
    <w:pPr>
      <w:keepNext/>
      <w:tabs>
        <w:tab w:val="num" w:pos="1844"/>
      </w:tabs>
      <w:spacing w:before="240" w:line="360" w:lineRule="exact"/>
      <w:ind w:left="1844" w:hanging="567"/>
      <w:contextualSpacing w:val="0"/>
      <w:jc w:val="both"/>
      <w:outlineLvl w:val="1"/>
    </w:pPr>
    <w:rPr>
      <w:b/>
      <w:sz w:val="26"/>
      <w:szCs w:val="28"/>
      <w:lang w:eastAsia="en-US"/>
    </w:rPr>
  </w:style>
  <w:style w:type="paragraph" w:customStyle="1" w:styleId="111">
    <w:name w:val="УРОВЕНЬ_1.1.1."/>
    <w:basedOn w:val="aff9"/>
    <w:link w:val="1110"/>
    <w:qFormat/>
    <w:rsid w:val="006F3EA6"/>
    <w:pPr>
      <w:spacing w:before="120" w:line="360" w:lineRule="exact"/>
      <w:ind w:left="1134" w:hanging="1134"/>
      <w:contextualSpacing w:val="0"/>
      <w:jc w:val="both"/>
      <w:outlineLvl w:val="2"/>
    </w:pPr>
    <w:rPr>
      <w:sz w:val="26"/>
      <w:szCs w:val="28"/>
      <w:lang w:eastAsia="en-US"/>
    </w:rPr>
  </w:style>
  <w:style w:type="character" w:customStyle="1" w:styleId="1110">
    <w:name w:val="УРОВЕНЬ_1.1.1. Знак"/>
    <w:link w:val="111"/>
    <w:rsid w:val="006F3EA6"/>
    <w:rPr>
      <w:rFonts w:eastAsia="Calibri"/>
      <w:sz w:val="26"/>
      <w:szCs w:val="28"/>
      <w:lang w:eastAsia="en-US"/>
    </w:rPr>
  </w:style>
  <w:style w:type="paragraph" w:customStyle="1" w:styleId="1f">
    <w:name w:val="УРОВЕНЬ_Абзац_тип1"/>
    <w:basedOn w:val="aff9"/>
    <w:qFormat/>
    <w:rsid w:val="006F3EA6"/>
    <w:pPr>
      <w:tabs>
        <w:tab w:val="num" w:pos="2592"/>
      </w:tabs>
      <w:spacing w:before="120" w:line="360" w:lineRule="exact"/>
      <w:ind w:left="2592" w:hanging="1152"/>
      <w:contextualSpacing w:val="0"/>
      <w:jc w:val="both"/>
    </w:pPr>
    <w:rPr>
      <w:sz w:val="26"/>
      <w:szCs w:val="28"/>
      <w:lang w:eastAsia="en-US"/>
    </w:rPr>
  </w:style>
  <w:style w:type="paragraph" w:customStyle="1" w:styleId="3b">
    <w:name w:val="Список мн 3"/>
    <w:basedOn w:val="ae"/>
    <w:link w:val="3c"/>
    <w:uiPriority w:val="99"/>
    <w:qFormat/>
    <w:rsid w:val="006F3EA6"/>
    <w:pPr>
      <w:shd w:val="clear" w:color="auto" w:fill="FFFFFF"/>
      <w:tabs>
        <w:tab w:val="num" w:pos="1341"/>
      </w:tabs>
      <w:spacing w:before="120" w:after="60"/>
      <w:ind w:left="-20" w:firstLine="720"/>
      <w:jc w:val="both"/>
      <w:outlineLvl w:val="2"/>
    </w:pPr>
    <w:rPr>
      <w:spacing w:val="-4"/>
      <w:lang w:val="x-none" w:eastAsia="x-none"/>
    </w:rPr>
  </w:style>
  <w:style w:type="character" w:customStyle="1" w:styleId="3c">
    <w:name w:val="Список мн 3 Знак"/>
    <w:link w:val="3b"/>
    <w:uiPriority w:val="99"/>
    <w:rsid w:val="006F3EA6"/>
    <w:rPr>
      <w:spacing w:val="-4"/>
      <w:sz w:val="24"/>
      <w:szCs w:val="24"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kodeks://link/d?nd=9040995" TargetMode="External"/><Relationship Id="rId18" Type="http://schemas.openxmlformats.org/officeDocument/2006/relationships/hyperlink" Target="kodeks://link/d?nd=902107146" TargetMode="External"/><Relationship Id="rId26" Type="http://schemas.openxmlformats.org/officeDocument/2006/relationships/hyperlink" Target="kodeks://link/d?nd=436733514" TargetMode="External"/><Relationship Id="rId39" Type="http://schemas.openxmlformats.org/officeDocument/2006/relationships/hyperlink" Target="kodeks://link/d?nd=1200036460" TargetMode="External"/><Relationship Id="rId21" Type="http://schemas.openxmlformats.org/officeDocument/2006/relationships/hyperlink" Target="kodeks://link/d?nd=901808297" TargetMode="External"/><Relationship Id="rId34" Type="http://schemas.openxmlformats.org/officeDocument/2006/relationships/hyperlink" Target="kodeks://link/d?nd=1200069635" TargetMode="External"/><Relationship Id="rId42" Type="http://schemas.openxmlformats.org/officeDocument/2006/relationships/hyperlink" Target="kodeks://link/d?nd=1200170656" TargetMode="External"/><Relationship Id="rId47" Type="http://schemas.openxmlformats.org/officeDocument/2006/relationships/hyperlink" Target="kodeks://link/d?nd=1200181884" TargetMode="External"/><Relationship Id="rId50" Type="http://schemas.openxmlformats.org/officeDocument/2006/relationships/hyperlink" Target="kodeks://link/d?nd=607123498" TargetMode="External"/><Relationship Id="rId55" Type="http://schemas.openxmlformats.org/officeDocument/2006/relationships/hyperlink" Target="kodeks://link/d?nd=542672961" TargetMode="External"/><Relationship Id="rId63" Type="http://schemas.openxmlformats.org/officeDocument/2006/relationships/hyperlink" Target="kodeks://link/d?nd=563601918" TargetMode="External"/><Relationship Id="rId68" Type="http://schemas.openxmlformats.org/officeDocument/2006/relationships/hyperlink" Target="kodeks://link/d?nd=902145038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kodeks://link/d?nd=902017047" TargetMode="External"/><Relationship Id="rId29" Type="http://schemas.openxmlformats.org/officeDocument/2006/relationships/hyperlink" Target="kodeks://link/d?nd=42039698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901919338" TargetMode="External"/><Relationship Id="rId24" Type="http://schemas.openxmlformats.org/officeDocument/2006/relationships/hyperlink" Target="kodeks://link/d?nd=901820936" TargetMode="External"/><Relationship Id="rId32" Type="http://schemas.openxmlformats.org/officeDocument/2006/relationships/hyperlink" Target="kodeks://link/d?nd=1200104301" TargetMode="External"/><Relationship Id="rId37" Type="http://schemas.openxmlformats.org/officeDocument/2006/relationships/hyperlink" Target="kodeks://link/d?nd=456089080" TargetMode="External"/><Relationship Id="rId40" Type="http://schemas.openxmlformats.org/officeDocument/2006/relationships/hyperlink" Target="kodeks://link/d?nd=542643430" TargetMode="External"/><Relationship Id="rId45" Type="http://schemas.openxmlformats.org/officeDocument/2006/relationships/hyperlink" Target="kodeks://link/d?nd=1200139922" TargetMode="External"/><Relationship Id="rId53" Type="http://schemas.openxmlformats.org/officeDocument/2006/relationships/hyperlink" Target="kodeks://link/d?nd=1200169613" TargetMode="External"/><Relationship Id="rId58" Type="http://schemas.openxmlformats.org/officeDocument/2006/relationships/hyperlink" Target="kodeks://link/d?nd=1200175081" TargetMode="External"/><Relationship Id="rId66" Type="http://schemas.openxmlformats.org/officeDocument/2006/relationships/hyperlink" Target="kodeks://link/d?nd=90234981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kodeks://link/d?nd=420287404" TargetMode="External"/><Relationship Id="rId23" Type="http://schemas.openxmlformats.org/officeDocument/2006/relationships/hyperlink" Target="kodeks://link/d?nd=902111644" TargetMode="External"/><Relationship Id="rId28" Type="http://schemas.openxmlformats.org/officeDocument/2006/relationships/hyperlink" Target="kodeks://link/d?nd=564793051" TargetMode="External"/><Relationship Id="rId36" Type="http://schemas.openxmlformats.org/officeDocument/2006/relationships/hyperlink" Target="kodeks://link/d?nd=1200003114" TargetMode="External"/><Relationship Id="rId49" Type="http://schemas.openxmlformats.org/officeDocument/2006/relationships/hyperlink" Target="kodeks://link/d?nd=1200179849" TargetMode="External"/><Relationship Id="rId57" Type="http://schemas.openxmlformats.org/officeDocument/2006/relationships/hyperlink" Target="kodeks://link/d?nd=550919677" TargetMode="External"/><Relationship Id="rId61" Type="http://schemas.openxmlformats.org/officeDocument/2006/relationships/hyperlink" Target="kodeks://link/d?nd=565797990" TargetMode="External"/><Relationship Id="rId10" Type="http://schemas.openxmlformats.org/officeDocument/2006/relationships/header" Target="header3.xml"/><Relationship Id="rId19" Type="http://schemas.openxmlformats.org/officeDocument/2006/relationships/hyperlink" Target="kodeks://link/d?nd=901836556" TargetMode="External"/><Relationship Id="rId31" Type="http://schemas.openxmlformats.org/officeDocument/2006/relationships/hyperlink" Target="kodeks://link/d?nd=902030917" TargetMode="External"/><Relationship Id="rId44" Type="http://schemas.openxmlformats.org/officeDocument/2006/relationships/hyperlink" Target="kodeks://link/d?nd=1200115864" TargetMode="External"/><Relationship Id="rId52" Type="http://schemas.openxmlformats.org/officeDocument/2006/relationships/hyperlink" Target="kodeks://link/d?nd=456056731" TargetMode="External"/><Relationship Id="rId60" Type="http://schemas.openxmlformats.org/officeDocument/2006/relationships/hyperlink" Target="kodeks://link/d?nd=1200175078" TargetMode="External"/><Relationship Id="rId65" Type="http://schemas.openxmlformats.org/officeDocument/2006/relationships/hyperlink" Target="kodeks://link/d?nd=557171948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kodeks://link/d?nd=902053803" TargetMode="External"/><Relationship Id="rId22" Type="http://schemas.openxmlformats.org/officeDocument/2006/relationships/hyperlink" Target="kodeks://link/d?nd=9010833" TargetMode="External"/><Relationship Id="rId27" Type="http://schemas.openxmlformats.org/officeDocument/2006/relationships/hyperlink" Target="kodeks://link/d?nd=565612156" TargetMode="External"/><Relationship Id="rId30" Type="http://schemas.openxmlformats.org/officeDocument/2006/relationships/hyperlink" Target="kodeks://link/d?nd=901870860" TargetMode="External"/><Relationship Id="rId35" Type="http://schemas.openxmlformats.org/officeDocument/2006/relationships/hyperlink" Target="kodeks://link/d?nd=901865958" TargetMode="External"/><Relationship Id="rId43" Type="http://schemas.openxmlformats.org/officeDocument/2006/relationships/hyperlink" Target="kodeks://link/d?nd=564445664" TargetMode="External"/><Relationship Id="rId48" Type="http://schemas.openxmlformats.org/officeDocument/2006/relationships/hyperlink" Target="kodeks://link/d?nd=727629073" TargetMode="External"/><Relationship Id="rId56" Type="http://schemas.openxmlformats.org/officeDocument/2006/relationships/hyperlink" Target="kodeks://link/d?nd=542672845" TargetMode="External"/><Relationship Id="rId64" Type="http://schemas.openxmlformats.org/officeDocument/2006/relationships/hyperlink" Target="kodeks://link/d?nd=1200158807" TargetMode="External"/><Relationship Id="rId69" Type="http://schemas.openxmlformats.org/officeDocument/2006/relationships/fontTable" Target="fontTable.xml"/><Relationship Id="rId8" Type="http://schemas.openxmlformats.org/officeDocument/2006/relationships/header" Target="header1.xml"/><Relationship Id="rId51" Type="http://schemas.openxmlformats.org/officeDocument/2006/relationships/hyperlink" Target="kodeks://link/d?nd=1200144434" TargetMode="External"/><Relationship Id="rId3" Type="http://schemas.openxmlformats.org/officeDocument/2006/relationships/styles" Target="styles.xml"/><Relationship Id="rId12" Type="http://schemas.openxmlformats.org/officeDocument/2006/relationships/hyperlink" Target="kodeks://link/d?nd=744100004" TargetMode="External"/><Relationship Id="rId17" Type="http://schemas.openxmlformats.org/officeDocument/2006/relationships/hyperlink" Target="kodeks://link/d?nd=901982862" TargetMode="External"/><Relationship Id="rId25" Type="http://schemas.openxmlformats.org/officeDocument/2006/relationships/hyperlink" Target="kodeks://link/d?nd=901856089" TargetMode="External"/><Relationship Id="rId33" Type="http://schemas.openxmlformats.org/officeDocument/2006/relationships/hyperlink" Target="kodeks://link/d?nd=1200048882" TargetMode="External"/><Relationship Id="rId38" Type="http://schemas.openxmlformats.org/officeDocument/2006/relationships/hyperlink" Target="kodeks://link/d?nd=1200114458" TargetMode="External"/><Relationship Id="rId46" Type="http://schemas.openxmlformats.org/officeDocument/2006/relationships/hyperlink" Target="kodeks://link/d?nd=456029866" TargetMode="External"/><Relationship Id="rId59" Type="http://schemas.openxmlformats.org/officeDocument/2006/relationships/hyperlink" Target="kodeks://link/d?nd=1200175080" TargetMode="External"/><Relationship Id="rId67" Type="http://schemas.openxmlformats.org/officeDocument/2006/relationships/hyperlink" Target="kodeks://link/d?nd=565140960" TargetMode="External"/><Relationship Id="rId20" Type="http://schemas.openxmlformats.org/officeDocument/2006/relationships/hyperlink" Target="kodeks://link/d?nd=901867280" TargetMode="External"/><Relationship Id="rId41" Type="http://schemas.openxmlformats.org/officeDocument/2006/relationships/hyperlink" Target="kodeks://link/d?nd=542630877" TargetMode="External"/><Relationship Id="rId54" Type="http://schemas.openxmlformats.org/officeDocument/2006/relationships/hyperlink" Target="kodeks://link/d?nd=564000311" TargetMode="External"/><Relationship Id="rId62" Type="http://schemas.openxmlformats.org/officeDocument/2006/relationships/hyperlink" Target="kodeks://link/d?nd=1200168811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A68F7-5644-4173-9894-96439D4C3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16</Pages>
  <Words>6424</Words>
  <Characters>36620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42959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Чувашова Ольга Викторовна</cp:lastModifiedBy>
  <cp:revision>31</cp:revision>
  <cp:lastPrinted>2023-01-26T05:27:00Z</cp:lastPrinted>
  <dcterms:created xsi:type="dcterms:W3CDTF">2023-02-13T00:44:00Z</dcterms:created>
  <dcterms:modified xsi:type="dcterms:W3CDTF">2023-08-17T00:56:00Z</dcterms:modified>
</cp:coreProperties>
</file>